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DC6762" w14:textId="6B5CF4EB" w:rsidR="0018067C" w:rsidRPr="00C654F8" w:rsidRDefault="0018067C" w:rsidP="0018067C">
      <w:pPr>
        <w:pStyle w:val="Nagwek"/>
        <w:jc w:val="right"/>
        <w:rPr>
          <w:rFonts w:ascii="Arial" w:hAnsi="Arial" w:cs="Arial"/>
          <w:b/>
          <w:sz w:val="28"/>
          <w:szCs w:val="28"/>
        </w:rPr>
      </w:pPr>
      <w:r w:rsidRPr="00C654F8">
        <w:rPr>
          <w:rFonts w:ascii="Arial" w:hAnsi="Arial" w:cs="Arial"/>
          <w:b/>
          <w:sz w:val="28"/>
          <w:szCs w:val="28"/>
        </w:rPr>
        <w:t>Egz</w:t>
      </w:r>
      <w:r>
        <w:rPr>
          <w:rFonts w:ascii="Arial" w:hAnsi="Arial" w:cs="Arial"/>
          <w:b/>
          <w:sz w:val="28"/>
          <w:szCs w:val="28"/>
        </w:rPr>
        <w:t>.</w:t>
      </w:r>
      <w:r w:rsidRPr="00C654F8">
        <w:rPr>
          <w:rFonts w:ascii="Arial" w:hAnsi="Arial" w:cs="Arial"/>
          <w:b/>
          <w:sz w:val="28"/>
          <w:szCs w:val="28"/>
        </w:rPr>
        <w:t xml:space="preserve"> nr …</w:t>
      </w:r>
    </w:p>
    <w:p w14:paraId="1176E815" w14:textId="77777777" w:rsidR="0018067C" w:rsidRPr="00C654F8" w:rsidRDefault="0018067C" w:rsidP="0018067C">
      <w:pPr>
        <w:tabs>
          <w:tab w:val="left" w:pos="360"/>
          <w:tab w:val="left" w:pos="540"/>
          <w:tab w:val="left" w:pos="1080"/>
          <w:tab w:val="center" w:pos="4536"/>
          <w:tab w:val="right" w:pos="9072"/>
        </w:tabs>
        <w:jc w:val="both"/>
        <w:rPr>
          <w:rFonts w:ascii="Arial" w:hAnsi="Arial" w:cs="Arial"/>
          <w:b/>
          <w:color w:val="000000"/>
          <w:sz w:val="22"/>
          <w:u w:val="single"/>
        </w:rPr>
      </w:pPr>
    </w:p>
    <w:p w14:paraId="098ED5B3" w14:textId="77777777" w:rsidR="0018067C" w:rsidRPr="00362960" w:rsidRDefault="0018067C" w:rsidP="0018067C">
      <w:pPr>
        <w:pStyle w:val="Nagwek"/>
        <w:jc w:val="center"/>
        <w:rPr>
          <w:rFonts w:cs="Tahoma"/>
          <w:b/>
          <w:color w:val="000000"/>
          <w:sz w:val="28"/>
          <w:szCs w:val="28"/>
          <w:u w:val="single"/>
        </w:rPr>
      </w:pPr>
      <w:r>
        <w:rPr>
          <w:rFonts w:cs="Tahoma"/>
          <w:b/>
          <w:color w:val="000000"/>
          <w:sz w:val="28"/>
          <w:szCs w:val="28"/>
          <w:u w:val="single"/>
        </w:rPr>
        <w:t>OPINIE, UZGODNIENIA, POZWOLENIA I INNE DOKUMENTY</w:t>
      </w:r>
    </w:p>
    <w:p w14:paraId="609EA6A3" w14:textId="77777777" w:rsidR="0018067C" w:rsidRPr="00C654F8" w:rsidRDefault="0018067C" w:rsidP="0018067C">
      <w:pPr>
        <w:pStyle w:val="Nagwek"/>
        <w:jc w:val="center"/>
        <w:rPr>
          <w:rFonts w:ascii="Arial" w:hAnsi="Arial" w:cs="Arial"/>
          <w:b/>
          <w:color w:val="000000"/>
          <w:sz w:val="28"/>
          <w:szCs w:val="28"/>
          <w:u w:val="single"/>
        </w:rPr>
      </w:pPr>
    </w:p>
    <w:p w14:paraId="416B985A" w14:textId="77777777" w:rsidR="0018067C" w:rsidRPr="00C654F8" w:rsidRDefault="0018067C" w:rsidP="0018067C">
      <w:pPr>
        <w:tabs>
          <w:tab w:val="left" w:pos="360"/>
          <w:tab w:val="left" w:pos="540"/>
          <w:tab w:val="left" w:pos="1080"/>
          <w:tab w:val="center" w:pos="4536"/>
          <w:tab w:val="right" w:pos="9072"/>
        </w:tabs>
        <w:jc w:val="center"/>
        <w:rPr>
          <w:rFonts w:ascii="Arial" w:hAnsi="Arial" w:cs="Arial"/>
          <w:b/>
          <w:color w:val="000000"/>
          <w:sz w:val="22"/>
          <w:u w:val="single"/>
        </w:rPr>
      </w:pPr>
    </w:p>
    <w:p w14:paraId="57C08611" w14:textId="77777777" w:rsidR="0018067C" w:rsidRPr="00C654F8" w:rsidRDefault="0018067C" w:rsidP="0018067C">
      <w:pPr>
        <w:tabs>
          <w:tab w:val="left" w:pos="360"/>
          <w:tab w:val="left" w:pos="540"/>
          <w:tab w:val="left" w:pos="1080"/>
          <w:tab w:val="center" w:pos="4536"/>
          <w:tab w:val="right" w:pos="9072"/>
        </w:tabs>
        <w:jc w:val="center"/>
        <w:rPr>
          <w:rFonts w:ascii="Arial" w:hAnsi="Arial" w:cs="Arial"/>
          <w:b/>
          <w:color w:val="000000"/>
          <w:sz w:val="22"/>
          <w:u w:val="single"/>
        </w:rPr>
      </w:pPr>
      <w:r w:rsidRPr="00C654F8">
        <w:rPr>
          <w:rFonts w:ascii="Arial" w:hAnsi="Arial" w:cs="Arial"/>
          <w:b/>
          <w:color w:val="000000"/>
          <w:sz w:val="22"/>
          <w:u w:val="single"/>
        </w:rPr>
        <w:t>NAZWA ZAMIERZENIA BUDOWLANEGO:</w:t>
      </w:r>
      <w:bookmarkStart w:id="0" w:name="_Hlk42681278"/>
    </w:p>
    <w:p w14:paraId="422A64AE" w14:textId="77777777" w:rsidR="00B459A2" w:rsidRPr="00A33240" w:rsidRDefault="00B459A2" w:rsidP="00B459A2">
      <w:pPr>
        <w:tabs>
          <w:tab w:val="left" w:pos="360"/>
          <w:tab w:val="left" w:pos="540"/>
          <w:tab w:val="left" w:pos="1080"/>
          <w:tab w:val="center" w:pos="4536"/>
          <w:tab w:val="right" w:pos="9072"/>
        </w:tabs>
        <w:spacing w:after="0"/>
        <w:jc w:val="center"/>
        <w:rPr>
          <w:rFonts w:ascii="Arial" w:hAnsi="Arial" w:cs="Arial"/>
          <w:bCs/>
          <w:color w:val="000000"/>
          <w:sz w:val="22"/>
        </w:rPr>
      </w:pPr>
      <w:r w:rsidRPr="00A33240">
        <w:rPr>
          <w:rFonts w:ascii="Arial" w:hAnsi="Arial" w:cs="Arial"/>
          <w:bCs/>
          <w:color w:val="000000"/>
          <w:sz w:val="22"/>
        </w:rPr>
        <w:t xml:space="preserve">PRZEBUDOWA BUDYNKU DWORCA CENTRALNEGO </w:t>
      </w:r>
    </w:p>
    <w:p w14:paraId="6F655042" w14:textId="77777777" w:rsidR="00B459A2" w:rsidRPr="00A33240" w:rsidRDefault="00B459A2" w:rsidP="00B459A2">
      <w:pPr>
        <w:tabs>
          <w:tab w:val="left" w:pos="360"/>
          <w:tab w:val="left" w:pos="540"/>
          <w:tab w:val="left" w:pos="1080"/>
          <w:tab w:val="center" w:pos="4536"/>
          <w:tab w:val="right" w:pos="9072"/>
        </w:tabs>
        <w:spacing w:after="0"/>
        <w:jc w:val="center"/>
        <w:rPr>
          <w:rFonts w:ascii="Arial" w:hAnsi="Arial" w:cs="Arial"/>
          <w:bCs/>
          <w:color w:val="000000"/>
          <w:sz w:val="22"/>
        </w:rPr>
      </w:pPr>
      <w:r w:rsidRPr="00A33240">
        <w:rPr>
          <w:rFonts w:ascii="Arial" w:hAnsi="Arial" w:cs="Arial"/>
          <w:bCs/>
          <w:color w:val="000000"/>
          <w:sz w:val="22"/>
        </w:rPr>
        <w:t xml:space="preserve">W WARSZAWIE W ZAKRESIE PRZEBUDOWY POMIESZCZEŃ </w:t>
      </w:r>
    </w:p>
    <w:p w14:paraId="1CC4E725" w14:textId="77777777" w:rsidR="00B459A2" w:rsidRPr="00A33240" w:rsidRDefault="00B459A2" w:rsidP="00B459A2">
      <w:pPr>
        <w:tabs>
          <w:tab w:val="left" w:pos="360"/>
          <w:tab w:val="left" w:pos="540"/>
          <w:tab w:val="left" w:pos="1080"/>
          <w:tab w:val="center" w:pos="4536"/>
          <w:tab w:val="right" w:pos="9072"/>
        </w:tabs>
        <w:spacing w:after="0"/>
        <w:jc w:val="center"/>
        <w:rPr>
          <w:rFonts w:ascii="Arial" w:hAnsi="Arial" w:cs="Arial"/>
          <w:bCs/>
          <w:color w:val="000000"/>
          <w:sz w:val="22"/>
        </w:rPr>
      </w:pPr>
      <w:r w:rsidRPr="00A33240">
        <w:rPr>
          <w:rFonts w:ascii="Arial" w:hAnsi="Arial" w:cs="Arial"/>
          <w:bCs/>
          <w:color w:val="000000"/>
          <w:sz w:val="22"/>
        </w:rPr>
        <w:t xml:space="preserve">SOCJALNYCH NA POTRZEBY KIEROWCÓW </w:t>
      </w:r>
    </w:p>
    <w:p w14:paraId="48E430F6" w14:textId="77777777" w:rsidR="00B459A2" w:rsidRPr="00A33240" w:rsidRDefault="00B459A2" w:rsidP="00B459A2">
      <w:pPr>
        <w:tabs>
          <w:tab w:val="left" w:pos="360"/>
          <w:tab w:val="left" w:pos="540"/>
          <w:tab w:val="left" w:pos="1080"/>
          <w:tab w:val="center" w:pos="4536"/>
          <w:tab w:val="right" w:pos="9072"/>
        </w:tabs>
        <w:spacing w:after="0"/>
        <w:jc w:val="center"/>
        <w:rPr>
          <w:rFonts w:ascii="Arial" w:hAnsi="Arial" w:cs="Arial"/>
          <w:bCs/>
          <w:color w:val="000000"/>
          <w:sz w:val="22"/>
        </w:rPr>
      </w:pPr>
      <w:r w:rsidRPr="00A33240">
        <w:rPr>
          <w:rFonts w:ascii="Arial" w:hAnsi="Arial" w:cs="Arial"/>
          <w:bCs/>
          <w:color w:val="000000"/>
          <w:sz w:val="22"/>
        </w:rPr>
        <w:t xml:space="preserve">MIEJSKICH ZAKŁADÓW AUTOBUSOWYCH </w:t>
      </w:r>
    </w:p>
    <w:p w14:paraId="753721E2" w14:textId="77777777" w:rsidR="00B459A2" w:rsidRPr="00A33240" w:rsidRDefault="00B459A2" w:rsidP="00B459A2">
      <w:pPr>
        <w:tabs>
          <w:tab w:val="left" w:pos="360"/>
          <w:tab w:val="left" w:pos="540"/>
          <w:tab w:val="left" w:pos="1080"/>
          <w:tab w:val="center" w:pos="4536"/>
          <w:tab w:val="right" w:pos="9072"/>
        </w:tabs>
        <w:spacing w:after="0"/>
        <w:jc w:val="center"/>
        <w:rPr>
          <w:rFonts w:ascii="Arial" w:hAnsi="Arial" w:cs="Arial"/>
          <w:bCs/>
          <w:color w:val="000000"/>
          <w:sz w:val="22"/>
        </w:rPr>
      </w:pPr>
      <w:r w:rsidRPr="00A33240">
        <w:rPr>
          <w:rFonts w:ascii="Arial" w:hAnsi="Arial" w:cs="Arial"/>
          <w:bCs/>
          <w:color w:val="000000"/>
          <w:sz w:val="22"/>
        </w:rPr>
        <w:t>NA KRAŃCU LINII KOMUNIKACYJNEJ NA TERENIE ZAMKNIĘTYM</w:t>
      </w:r>
    </w:p>
    <w:p w14:paraId="3E82BAD9" w14:textId="77777777" w:rsidR="0018067C" w:rsidRPr="00C654F8" w:rsidRDefault="0018067C" w:rsidP="0018067C">
      <w:pPr>
        <w:tabs>
          <w:tab w:val="left" w:pos="360"/>
          <w:tab w:val="left" w:pos="540"/>
          <w:tab w:val="left" w:pos="1080"/>
          <w:tab w:val="center" w:pos="4536"/>
          <w:tab w:val="right" w:pos="9072"/>
        </w:tabs>
        <w:spacing w:after="0"/>
        <w:jc w:val="center"/>
        <w:rPr>
          <w:rFonts w:ascii="Arial" w:hAnsi="Arial" w:cs="Arial"/>
          <w:b/>
          <w:color w:val="000000"/>
          <w:sz w:val="28"/>
          <w:szCs w:val="28"/>
        </w:rPr>
      </w:pPr>
    </w:p>
    <w:p w14:paraId="3846FD8F" w14:textId="77777777" w:rsidR="0018067C" w:rsidRPr="00C654F8" w:rsidRDefault="0018067C" w:rsidP="0018067C">
      <w:pPr>
        <w:pStyle w:val="Nagwek"/>
        <w:jc w:val="center"/>
        <w:rPr>
          <w:rFonts w:ascii="Arial" w:hAnsi="Arial" w:cs="Arial"/>
          <w:b/>
          <w:color w:val="000000"/>
          <w:sz w:val="22"/>
        </w:rPr>
      </w:pPr>
      <w:bookmarkStart w:id="1" w:name="_Hlk42681305"/>
    </w:p>
    <w:p w14:paraId="167A31EA" w14:textId="77777777" w:rsidR="0018067C" w:rsidRPr="00C654F8" w:rsidRDefault="0018067C" w:rsidP="0018067C">
      <w:pPr>
        <w:tabs>
          <w:tab w:val="left" w:pos="360"/>
          <w:tab w:val="left" w:pos="540"/>
          <w:tab w:val="left" w:pos="1080"/>
          <w:tab w:val="center" w:pos="4536"/>
          <w:tab w:val="right" w:pos="9072"/>
        </w:tabs>
        <w:jc w:val="center"/>
        <w:rPr>
          <w:rFonts w:ascii="Arial" w:hAnsi="Arial" w:cs="Arial"/>
          <w:b/>
          <w:color w:val="000000"/>
          <w:sz w:val="22"/>
          <w:u w:val="single"/>
        </w:rPr>
      </w:pPr>
      <w:r w:rsidRPr="00C654F8">
        <w:rPr>
          <w:rFonts w:ascii="Arial" w:hAnsi="Arial" w:cs="Arial"/>
          <w:b/>
          <w:color w:val="000000"/>
          <w:sz w:val="22"/>
          <w:u w:val="single"/>
        </w:rPr>
        <w:t>ADRES OBIEKTU  BUDOWLANEGO:</w:t>
      </w:r>
    </w:p>
    <w:p w14:paraId="68D9A51D" w14:textId="77777777" w:rsidR="0018067C" w:rsidRPr="00D56341" w:rsidRDefault="0018067C" w:rsidP="0018067C">
      <w:pPr>
        <w:tabs>
          <w:tab w:val="left" w:pos="360"/>
          <w:tab w:val="left" w:pos="540"/>
          <w:tab w:val="left" w:pos="1080"/>
          <w:tab w:val="center" w:pos="4536"/>
          <w:tab w:val="right" w:pos="9072"/>
        </w:tabs>
        <w:spacing w:after="0"/>
        <w:jc w:val="center"/>
        <w:rPr>
          <w:rFonts w:ascii="Arial" w:hAnsi="Arial" w:cs="Arial"/>
          <w:bCs/>
          <w:color w:val="000000"/>
          <w:sz w:val="22"/>
        </w:rPr>
      </w:pPr>
      <w:bookmarkStart w:id="2" w:name="_Hlk181732155"/>
      <w:r w:rsidRPr="00D56341">
        <w:rPr>
          <w:rFonts w:ascii="Arial" w:hAnsi="Arial" w:cs="Arial"/>
          <w:bCs/>
          <w:color w:val="000000"/>
          <w:sz w:val="22"/>
        </w:rPr>
        <w:t>DWORZEC KOLEJOWY WARSZAWA CENTRALNA</w:t>
      </w:r>
    </w:p>
    <w:p w14:paraId="00A031D7" w14:textId="77777777" w:rsidR="0018067C" w:rsidRPr="00D56341" w:rsidRDefault="0018067C" w:rsidP="0018067C">
      <w:pPr>
        <w:tabs>
          <w:tab w:val="left" w:pos="360"/>
          <w:tab w:val="left" w:pos="540"/>
          <w:tab w:val="left" w:pos="1080"/>
          <w:tab w:val="center" w:pos="4536"/>
          <w:tab w:val="right" w:pos="9072"/>
        </w:tabs>
        <w:spacing w:after="0"/>
        <w:jc w:val="center"/>
        <w:rPr>
          <w:rFonts w:ascii="Arial" w:hAnsi="Arial" w:cs="Arial"/>
          <w:bCs/>
          <w:color w:val="000000"/>
          <w:sz w:val="22"/>
        </w:rPr>
      </w:pPr>
      <w:r w:rsidRPr="00D56341">
        <w:rPr>
          <w:rFonts w:ascii="Arial" w:hAnsi="Arial" w:cs="Arial"/>
          <w:bCs/>
          <w:color w:val="000000"/>
          <w:sz w:val="22"/>
        </w:rPr>
        <w:t>AL. JEROZOLIMSKIE 54, 00-019 WARSZAWA</w:t>
      </w:r>
    </w:p>
    <w:bookmarkEnd w:id="2"/>
    <w:p w14:paraId="1CA4B297" w14:textId="77777777" w:rsidR="0018067C" w:rsidRPr="00C654F8" w:rsidRDefault="0018067C" w:rsidP="0018067C">
      <w:pPr>
        <w:tabs>
          <w:tab w:val="left" w:pos="360"/>
          <w:tab w:val="left" w:pos="540"/>
          <w:tab w:val="left" w:pos="1080"/>
          <w:tab w:val="center" w:pos="4536"/>
          <w:tab w:val="right" w:pos="9072"/>
        </w:tabs>
        <w:spacing w:after="0"/>
        <w:jc w:val="center"/>
        <w:rPr>
          <w:rFonts w:ascii="Arial" w:hAnsi="Arial" w:cs="Arial"/>
          <w:b/>
          <w:color w:val="000000"/>
          <w:sz w:val="28"/>
          <w:szCs w:val="28"/>
        </w:rPr>
      </w:pPr>
    </w:p>
    <w:p w14:paraId="75640825" w14:textId="77777777" w:rsidR="0018067C" w:rsidRPr="00C654F8" w:rsidRDefault="0018067C" w:rsidP="0018067C">
      <w:pPr>
        <w:jc w:val="center"/>
        <w:rPr>
          <w:rFonts w:ascii="Arial" w:hAnsi="Arial" w:cs="Arial"/>
          <w:b/>
          <w:bCs/>
          <w:sz w:val="22"/>
        </w:rPr>
      </w:pPr>
      <w:bookmarkStart w:id="3" w:name="_Hlk42594285"/>
      <w:bookmarkEnd w:id="1"/>
    </w:p>
    <w:bookmarkEnd w:id="0"/>
    <w:bookmarkEnd w:id="3"/>
    <w:p w14:paraId="19996F1D" w14:textId="77777777" w:rsidR="0018067C" w:rsidRPr="00EE4E18" w:rsidRDefault="0018067C" w:rsidP="0018067C">
      <w:pPr>
        <w:tabs>
          <w:tab w:val="left" w:pos="360"/>
          <w:tab w:val="left" w:pos="540"/>
          <w:tab w:val="left" w:pos="1080"/>
          <w:tab w:val="center" w:pos="4536"/>
          <w:tab w:val="right" w:pos="9072"/>
        </w:tabs>
        <w:jc w:val="center"/>
        <w:rPr>
          <w:rFonts w:ascii="Arial" w:hAnsi="Arial" w:cs="Arial"/>
          <w:b/>
          <w:sz w:val="22"/>
          <w:u w:val="single"/>
        </w:rPr>
      </w:pPr>
      <w:r w:rsidRPr="00EE4E18">
        <w:rPr>
          <w:rFonts w:ascii="Arial" w:hAnsi="Arial" w:cs="Arial"/>
          <w:b/>
          <w:sz w:val="22"/>
          <w:u w:val="single"/>
        </w:rPr>
        <w:t>KATEGORIA OBIEKTU  BUDOWLANEGO:</w:t>
      </w:r>
    </w:p>
    <w:p w14:paraId="2B2C73D9" w14:textId="02A02A69" w:rsidR="0018067C" w:rsidRDefault="00B459A2" w:rsidP="0018067C">
      <w:pPr>
        <w:tabs>
          <w:tab w:val="left" w:pos="360"/>
          <w:tab w:val="left" w:pos="540"/>
          <w:tab w:val="left" w:pos="1080"/>
          <w:tab w:val="center" w:pos="4536"/>
          <w:tab w:val="right" w:pos="9072"/>
        </w:tabs>
        <w:jc w:val="center"/>
        <w:rPr>
          <w:rFonts w:ascii="Arial" w:hAnsi="Arial" w:cs="Arial"/>
          <w:bCs/>
          <w:sz w:val="22"/>
        </w:rPr>
      </w:pPr>
      <w:r w:rsidRPr="00D2528F">
        <w:rPr>
          <w:rFonts w:ascii="Arial" w:hAnsi="Arial" w:cs="Arial"/>
          <w:bCs/>
          <w:sz w:val="22"/>
        </w:rPr>
        <w:t>XVII</w:t>
      </w:r>
    </w:p>
    <w:p w14:paraId="21E0146F" w14:textId="77777777" w:rsidR="00B459A2" w:rsidRPr="00C654F8" w:rsidRDefault="00B459A2" w:rsidP="0018067C">
      <w:pPr>
        <w:tabs>
          <w:tab w:val="left" w:pos="360"/>
          <w:tab w:val="left" w:pos="540"/>
          <w:tab w:val="left" w:pos="1080"/>
          <w:tab w:val="center" w:pos="4536"/>
          <w:tab w:val="right" w:pos="9072"/>
        </w:tabs>
        <w:jc w:val="center"/>
        <w:rPr>
          <w:rFonts w:ascii="Arial" w:hAnsi="Arial" w:cs="Arial"/>
          <w:b/>
          <w:bCs/>
          <w:color w:val="000000"/>
        </w:rPr>
      </w:pPr>
    </w:p>
    <w:p w14:paraId="63651064" w14:textId="77777777" w:rsidR="0018067C" w:rsidRPr="00C654F8" w:rsidRDefault="0018067C" w:rsidP="0018067C">
      <w:pPr>
        <w:tabs>
          <w:tab w:val="left" w:pos="360"/>
          <w:tab w:val="left" w:pos="540"/>
          <w:tab w:val="left" w:pos="1080"/>
          <w:tab w:val="center" w:pos="4536"/>
          <w:tab w:val="right" w:pos="9072"/>
        </w:tabs>
        <w:jc w:val="center"/>
        <w:rPr>
          <w:rFonts w:ascii="Arial" w:hAnsi="Arial" w:cs="Arial"/>
          <w:b/>
          <w:color w:val="000000"/>
          <w:sz w:val="22"/>
          <w:u w:val="single"/>
        </w:rPr>
      </w:pPr>
      <w:r w:rsidRPr="00C654F8">
        <w:rPr>
          <w:rFonts w:ascii="Arial" w:hAnsi="Arial" w:cs="Arial"/>
          <w:b/>
          <w:color w:val="000000"/>
          <w:sz w:val="22"/>
          <w:u w:val="single"/>
        </w:rPr>
        <w:t>NUMERY EWIDENCYJNE DZIAŁEK:</w:t>
      </w:r>
    </w:p>
    <w:p w14:paraId="56468C07" w14:textId="77777777" w:rsidR="00B459A2" w:rsidRPr="00D56341" w:rsidRDefault="00B459A2" w:rsidP="00B459A2">
      <w:pPr>
        <w:tabs>
          <w:tab w:val="left" w:pos="360"/>
          <w:tab w:val="left" w:pos="540"/>
          <w:tab w:val="left" w:pos="1080"/>
          <w:tab w:val="center" w:pos="4536"/>
          <w:tab w:val="right" w:pos="9072"/>
        </w:tabs>
        <w:jc w:val="center"/>
        <w:rPr>
          <w:rFonts w:ascii="Arial" w:hAnsi="Arial" w:cs="Arial"/>
          <w:bCs/>
          <w:color w:val="000000"/>
          <w:sz w:val="22"/>
        </w:rPr>
      </w:pPr>
      <w:bookmarkStart w:id="4" w:name="_Hlk210495206"/>
      <w:r>
        <w:rPr>
          <w:rFonts w:ascii="Arial" w:hAnsi="Arial" w:cs="Arial"/>
          <w:bCs/>
          <w:color w:val="000000"/>
          <w:sz w:val="22"/>
        </w:rPr>
        <w:t>d</w:t>
      </w:r>
      <w:r w:rsidRPr="00D56341">
        <w:rPr>
          <w:rFonts w:ascii="Arial" w:hAnsi="Arial" w:cs="Arial"/>
          <w:bCs/>
          <w:color w:val="000000"/>
          <w:sz w:val="22"/>
        </w:rPr>
        <w:t>z. ew. nr 34, Obręb 5-03-08</w:t>
      </w:r>
      <w:r>
        <w:rPr>
          <w:rFonts w:ascii="Arial" w:hAnsi="Arial" w:cs="Arial"/>
          <w:bCs/>
          <w:color w:val="000000"/>
          <w:sz w:val="22"/>
        </w:rPr>
        <w:t xml:space="preserve">, jedn. </w:t>
      </w:r>
      <w:proofErr w:type="spellStart"/>
      <w:r>
        <w:rPr>
          <w:rFonts w:ascii="Arial" w:hAnsi="Arial" w:cs="Arial"/>
          <w:bCs/>
          <w:color w:val="000000"/>
          <w:sz w:val="22"/>
        </w:rPr>
        <w:t>ewid</w:t>
      </w:r>
      <w:proofErr w:type="spellEnd"/>
      <w:r>
        <w:rPr>
          <w:rFonts w:ascii="Arial" w:hAnsi="Arial" w:cs="Arial"/>
          <w:bCs/>
          <w:color w:val="000000"/>
          <w:sz w:val="22"/>
        </w:rPr>
        <w:t>. 146510_8.0308.34</w:t>
      </w:r>
    </w:p>
    <w:bookmarkEnd w:id="4"/>
    <w:p w14:paraId="2E45A3F9" w14:textId="77777777" w:rsidR="0018067C" w:rsidRPr="00C654F8" w:rsidRDefault="0018067C" w:rsidP="0018067C">
      <w:pPr>
        <w:pStyle w:val="Nagwek"/>
        <w:jc w:val="center"/>
        <w:rPr>
          <w:rFonts w:ascii="Arial" w:hAnsi="Arial" w:cs="Arial"/>
          <w:b/>
          <w:color w:val="000000"/>
          <w:sz w:val="28"/>
          <w:szCs w:val="28"/>
        </w:rPr>
      </w:pPr>
    </w:p>
    <w:p w14:paraId="40B05E60" w14:textId="77777777" w:rsidR="0018067C" w:rsidRPr="00C654F8" w:rsidRDefault="0018067C" w:rsidP="0018067C">
      <w:pPr>
        <w:tabs>
          <w:tab w:val="left" w:pos="720"/>
          <w:tab w:val="center" w:pos="4536"/>
          <w:tab w:val="right" w:pos="9072"/>
        </w:tabs>
        <w:jc w:val="center"/>
        <w:rPr>
          <w:rFonts w:ascii="Arial" w:hAnsi="Arial" w:cs="Arial"/>
          <w:color w:val="000000"/>
        </w:rPr>
      </w:pPr>
      <w:r w:rsidRPr="00C654F8">
        <w:rPr>
          <w:rFonts w:ascii="Arial" w:hAnsi="Arial" w:cs="Arial"/>
          <w:b/>
          <w:color w:val="000000"/>
          <w:sz w:val="22"/>
          <w:u w:val="single"/>
        </w:rPr>
        <w:t>INWESTOR:</w:t>
      </w:r>
    </w:p>
    <w:p w14:paraId="49215753" w14:textId="77777777" w:rsidR="0018067C" w:rsidRPr="00D56341" w:rsidRDefault="0018067C" w:rsidP="0018067C">
      <w:pPr>
        <w:tabs>
          <w:tab w:val="left" w:pos="1418"/>
          <w:tab w:val="left" w:pos="1701"/>
          <w:tab w:val="center" w:pos="4536"/>
          <w:tab w:val="right" w:pos="9072"/>
        </w:tabs>
        <w:spacing w:after="0"/>
        <w:jc w:val="center"/>
        <w:rPr>
          <w:rFonts w:ascii="Arial" w:hAnsi="Arial" w:cs="Arial"/>
          <w:color w:val="000000"/>
          <w:sz w:val="22"/>
        </w:rPr>
      </w:pPr>
      <w:bookmarkStart w:id="5" w:name="_Hlk181732212"/>
      <w:r w:rsidRPr="00D56341">
        <w:rPr>
          <w:rFonts w:ascii="Arial" w:hAnsi="Arial" w:cs="Arial"/>
          <w:color w:val="000000"/>
          <w:sz w:val="22"/>
        </w:rPr>
        <w:t>MIEJSKIE ZAKŁADY AUTOBUSOWE SP. Z O.O.</w:t>
      </w:r>
    </w:p>
    <w:p w14:paraId="1F1FEBD0" w14:textId="77777777" w:rsidR="0018067C" w:rsidRPr="00D56341" w:rsidRDefault="0018067C" w:rsidP="0018067C">
      <w:pPr>
        <w:tabs>
          <w:tab w:val="left" w:pos="1418"/>
          <w:tab w:val="left" w:pos="1701"/>
          <w:tab w:val="center" w:pos="4536"/>
          <w:tab w:val="right" w:pos="9072"/>
        </w:tabs>
        <w:spacing w:after="0"/>
        <w:jc w:val="center"/>
        <w:rPr>
          <w:rFonts w:ascii="Arial" w:hAnsi="Arial" w:cs="Arial"/>
          <w:color w:val="000000"/>
          <w:sz w:val="22"/>
        </w:rPr>
      </w:pPr>
      <w:r w:rsidRPr="00D56341">
        <w:rPr>
          <w:rFonts w:ascii="Arial" w:hAnsi="Arial" w:cs="Arial"/>
          <w:color w:val="000000"/>
          <w:sz w:val="22"/>
        </w:rPr>
        <w:t xml:space="preserve">UL. WŁOŚCIAŃSKA 52, </w:t>
      </w:r>
    </w:p>
    <w:p w14:paraId="26A64A2E" w14:textId="77777777" w:rsidR="0018067C" w:rsidRPr="00D56341" w:rsidRDefault="0018067C" w:rsidP="0018067C">
      <w:pPr>
        <w:tabs>
          <w:tab w:val="left" w:pos="1418"/>
          <w:tab w:val="left" w:pos="1701"/>
          <w:tab w:val="center" w:pos="4536"/>
          <w:tab w:val="right" w:pos="9072"/>
        </w:tabs>
        <w:spacing w:after="0"/>
        <w:jc w:val="center"/>
        <w:rPr>
          <w:rFonts w:ascii="Arial" w:hAnsi="Arial" w:cs="Arial"/>
          <w:color w:val="000000"/>
          <w:sz w:val="22"/>
        </w:rPr>
      </w:pPr>
      <w:r w:rsidRPr="00D56341">
        <w:rPr>
          <w:rFonts w:ascii="Arial" w:hAnsi="Arial" w:cs="Arial"/>
          <w:color w:val="000000"/>
          <w:sz w:val="22"/>
        </w:rPr>
        <w:t>01-710 WARSZAWA</w:t>
      </w:r>
    </w:p>
    <w:bookmarkEnd w:id="5"/>
    <w:p w14:paraId="5478825A" w14:textId="77777777" w:rsidR="0018067C" w:rsidRDefault="0018067C" w:rsidP="0018067C">
      <w:pPr>
        <w:tabs>
          <w:tab w:val="left" w:pos="1418"/>
          <w:tab w:val="left" w:pos="1701"/>
          <w:tab w:val="center" w:pos="4536"/>
          <w:tab w:val="right" w:pos="9072"/>
        </w:tabs>
        <w:spacing w:after="0"/>
        <w:jc w:val="center"/>
        <w:rPr>
          <w:rFonts w:ascii="Arial" w:hAnsi="Arial" w:cs="Arial"/>
          <w:b/>
          <w:bCs/>
          <w:color w:val="000000"/>
          <w:sz w:val="28"/>
          <w:szCs w:val="28"/>
        </w:rPr>
      </w:pPr>
    </w:p>
    <w:p w14:paraId="2E2DA704" w14:textId="77777777" w:rsidR="0018067C" w:rsidRPr="00C654F8" w:rsidRDefault="0018067C" w:rsidP="0018067C">
      <w:pPr>
        <w:tabs>
          <w:tab w:val="left" w:pos="1418"/>
          <w:tab w:val="left" w:pos="1701"/>
          <w:tab w:val="center" w:pos="4536"/>
          <w:tab w:val="right" w:pos="9072"/>
        </w:tabs>
        <w:jc w:val="center"/>
        <w:rPr>
          <w:rFonts w:ascii="Arial" w:hAnsi="Arial" w:cs="Arial"/>
          <w:b/>
          <w:bCs/>
          <w:color w:val="000000"/>
          <w:sz w:val="28"/>
          <w:szCs w:val="28"/>
        </w:rPr>
      </w:pPr>
    </w:p>
    <w:p w14:paraId="286D02A5" w14:textId="77777777" w:rsidR="0018067C" w:rsidRPr="00C654F8" w:rsidRDefault="0018067C" w:rsidP="0018067C">
      <w:pPr>
        <w:tabs>
          <w:tab w:val="left" w:pos="1418"/>
          <w:tab w:val="left" w:pos="1701"/>
          <w:tab w:val="center" w:pos="4536"/>
          <w:tab w:val="right" w:pos="9072"/>
        </w:tabs>
        <w:jc w:val="center"/>
        <w:rPr>
          <w:rFonts w:ascii="Arial" w:hAnsi="Arial" w:cs="Arial"/>
          <w:b/>
          <w:color w:val="000000"/>
          <w:sz w:val="22"/>
          <w:u w:val="single"/>
        </w:rPr>
      </w:pPr>
      <w:r w:rsidRPr="00C654F8">
        <w:rPr>
          <w:rFonts w:ascii="Arial" w:hAnsi="Arial" w:cs="Arial"/>
          <w:b/>
          <w:color w:val="000000"/>
          <w:sz w:val="22"/>
          <w:u w:val="single"/>
        </w:rPr>
        <w:t>PROJEKTANT:</w:t>
      </w:r>
    </w:p>
    <w:p w14:paraId="790B44A3" w14:textId="77777777" w:rsidR="0018067C" w:rsidRPr="00D56341" w:rsidRDefault="0018067C" w:rsidP="0018067C">
      <w:pPr>
        <w:tabs>
          <w:tab w:val="left" w:pos="360"/>
          <w:tab w:val="left" w:pos="540"/>
          <w:tab w:val="left" w:pos="1080"/>
          <w:tab w:val="center" w:pos="4536"/>
          <w:tab w:val="right" w:pos="9072"/>
        </w:tabs>
        <w:spacing w:after="0"/>
        <w:jc w:val="center"/>
        <w:rPr>
          <w:rFonts w:ascii="Arial" w:hAnsi="Arial" w:cs="Arial"/>
          <w:sz w:val="22"/>
        </w:rPr>
      </w:pPr>
      <w:r w:rsidRPr="00D56341">
        <w:rPr>
          <w:rFonts w:ascii="Arial" w:hAnsi="Arial" w:cs="Arial"/>
          <w:sz w:val="22"/>
        </w:rPr>
        <w:t>KRZYSZTOF PANAS</w:t>
      </w:r>
    </w:p>
    <w:p w14:paraId="4055131B" w14:textId="77777777" w:rsidR="0018067C" w:rsidRPr="00D56341" w:rsidRDefault="0018067C" w:rsidP="0018067C">
      <w:pPr>
        <w:tabs>
          <w:tab w:val="left" w:pos="360"/>
          <w:tab w:val="left" w:pos="540"/>
          <w:tab w:val="left" w:pos="1080"/>
          <w:tab w:val="center" w:pos="4536"/>
          <w:tab w:val="right" w:pos="9072"/>
        </w:tabs>
        <w:spacing w:after="0"/>
        <w:jc w:val="center"/>
        <w:rPr>
          <w:rFonts w:ascii="Arial" w:hAnsi="Arial" w:cs="Arial"/>
          <w:sz w:val="22"/>
        </w:rPr>
      </w:pPr>
      <w:r w:rsidRPr="00D56341">
        <w:rPr>
          <w:rFonts w:ascii="Arial" w:hAnsi="Arial" w:cs="Arial"/>
          <w:sz w:val="22"/>
        </w:rPr>
        <w:t>GRYTA PANAS ARCHITEKCI SP. Z O.O.</w:t>
      </w:r>
    </w:p>
    <w:p w14:paraId="1ACAD03F" w14:textId="77777777" w:rsidR="0018067C" w:rsidRPr="00D56341" w:rsidRDefault="0018067C" w:rsidP="0018067C">
      <w:pPr>
        <w:tabs>
          <w:tab w:val="left" w:pos="360"/>
          <w:tab w:val="left" w:pos="540"/>
          <w:tab w:val="left" w:pos="1080"/>
          <w:tab w:val="center" w:pos="4536"/>
          <w:tab w:val="right" w:pos="9072"/>
        </w:tabs>
        <w:spacing w:after="0"/>
        <w:jc w:val="center"/>
        <w:rPr>
          <w:rFonts w:ascii="Arial" w:hAnsi="Arial" w:cs="Arial"/>
          <w:sz w:val="22"/>
        </w:rPr>
      </w:pPr>
      <w:r w:rsidRPr="00D56341">
        <w:rPr>
          <w:rFonts w:ascii="Arial" w:hAnsi="Arial" w:cs="Arial"/>
          <w:sz w:val="22"/>
        </w:rPr>
        <w:t>AL. SOLIDARNOŚCI 71/132</w:t>
      </w:r>
    </w:p>
    <w:p w14:paraId="71A3C7C4" w14:textId="77777777" w:rsidR="0018067C" w:rsidRDefault="0018067C" w:rsidP="0018067C">
      <w:pPr>
        <w:tabs>
          <w:tab w:val="left" w:pos="360"/>
          <w:tab w:val="left" w:pos="540"/>
          <w:tab w:val="left" w:pos="1080"/>
          <w:tab w:val="center" w:pos="4536"/>
          <w:tab w:val="right" w:pos="9072"/>
        </w:tabs>
        <w:jc w:val="center"/>
        <w:rPr>
          <w:rFonts w:ascii="Arial" w:hAnsi="Arial" w:cs="Arial"/>
        </w:rPr>
      </w:pPr>
    </w:p>
    <w:p w14:paraId="3333A3F6" w14:textId="77777777" w:rsidR="0018067C" w:rsidRDefault="0018067C" w:rsidP="0018067C">
      <w:pPr>
        <w:tabs>
          <w:tab w:val="left" w:pos="360"/>
          <w:tab w:val="left" w:pos="540"/>
          <w:tab w:val="left" w:pos="1080"/>
          <w:tab w:val="center" w:pos="4536"/>
          <w:tab w:val="right" w:pos="9072"/>
        </w:tabs>
        <w:jc w:val="center"/>
        <w:rPr>
          <w:rFonts w:ascii="Arial" w:hAnsi="Arial" w:cs="Arial"/>
        </w:rPr>
      </w:pPr>
    </w:p>
    <w:p w14:paraId="7A820654" w14:textId="77777777" w:rsidR="0018067C" w:rsidRDefault="0018067C" w:rsidP="0018067C">
      <w:pPr>
        <w:tabs>
          <w:tab w:val="left" w:pos="360"/>
          <w:tab w:val="left" w:pos="540"/>
          <w:tab w:val="left" w:pos="1080"/>
          <w:tab w:val="center" w:pos="4536"/>
          <w:tab w:val="right" w:pos="9072"/>
        </w:tabs>
        <w:jc w:val="center"/>
        <w:rPr>
          <w:rFonts w:ascii="Arial" w:hAnsi="Arial" w:cs="Arial"/>
        </w:rPr>
      </w:pPr>
    </w:p>
    <w:p w14:paraId="061E6229" w14:textId="77777777" w:rsidR="0018067C" w:rsidRDefault="0018067C" w:rsidP="0018067C">
      <w:pPr>
        <w:tabs>
          <w:tab w:val="left" w:pos="360"/>
          <w:tab w:val="left" w:pos="540"/>
          <w:tab w:val="left" w:pos="1080"/>
          <w:tab w:val="center" w:pos="4536"/>
          <w:tab w:val="right" w:pos="9072"/>
        </w:tabs>
        <w:jc w:val="center"/>
        <w:rPr>
          <w:rFonts w:ascii="Arial" w:hAnsi="Arial" w:cs="Arial"/>
        </w:rPr>
      </w:pPr>
    </w:p>
    <w:p w14:paraId="5F25F4A6" w14:textId="77777777" w:rsidR="0018067C" w:rsidRPr="00C654F8" w:rsidRDefault="0018067C" w:rsidP="0018067C">
      <w:pPr>
        <w:tabs>
          <w:tab w:val="left" w:pos="360"/>
          <w:tab w:val="left" w:pos="540"/>
          <w:tab w:val="left" w:pos="1080"/>
          <w:tab w:val="center" w:pos="4536"/>
          <w:tab w:val="right" w:pos="9072"/>
        </w:tabs>
        <w:jc w:val="center"/>
        <w:rPr>
          <w:rFonts w:ascii="Arial" w:hAnsi="Arial" w:cs="Arial"/>
        </w:rPr>
      </w:pPr>
    </w:p>
    <w:p w14:paraId="4E276DCE" w14:textId="77777777" w:rsidR="0018067C" w:rsidRPr="00C654F8" w:rsidRDefault="0018067C" w:rsidP="0018067C">
      <w:pPr>
        <w:jc w:val="center"/>
        <w:rPr>
          <w:rFonts w:ascii="Arial" w:hAnsi="Arial" w:cs="Arial"/>
          <w:b/>
          <w:bCs/>
          <w:color w:val="000000"/>
        </w:rPr>
      </w:pPr>
      <w:r w:rsidRPr="00C654F8">
        <w:rPr>
          <w:rFonts w:ascii="Arial" w:hAnsi="Arial" w:cs="Arial"/>
          <w:b/>
          <w:bCs/>
          <w:color w:val="000000"/>
        </w:rPr>
        <w:t>DATA OPRACOWANIA:</w:t>
      </w:r>
    </w:p>
    <w:p w14:paraId="224F2984" w14:textId="77777777" w:rsidR="00B459A2" w:rsidRPr="00D56341" w:rsidRDefault="00B459A2" w:rsidP="00B459A2">
      <w:pPr>
        <w:jc w:val="center"/>
        <w:rPr>
          <w:rFonts w:ascii="Arial" w:hAnsi="Arial" w:cs="Arial"/>
          <w:sz w:val="22"/>
        </w:rPr>
      </w:pPr>
      <w:bookmarkStart w:id="6" w:name="_Hlk210493803"/>
      <w:r>
        <w:rPr>
          <w:rFonts w:ascii="Arial" w:hAnsi="Arial" w:cs="Arial"/>
          <w:sz w:val="22"/>
        </w:rPr>
        <w:t>03.</w:t>
      </w:r>
      <w:r w:rsidRPr="00D56341">
        <w:rPr>
          <w:rFonts w:ascii="Arial" w:hAnsi="Arial" w:cs="Arial"/>
          <w:sz w:val="22"/>
        </w:rPr>
        <w:t>202</w:t>
      </w:r>
      <w:r>
        <w:rPr>
          <w:rFonts w:ascii="Arial" w:hAnsi="Arial" w:cs="Arial"/>
          <w:sz w:val="22"/>
        </w:rPr>
        <w:t>5 / korekta 10.2025</w:t>
      </w:r>
    </w:p>
    <w:bookmarkEnd w:id="6" w:displacedByCustomXml="next"/>
    <w:sdt>
      <w:sdtPr>
        <w:rPr>
          <w:rFonts w:ascii="Tahoma" w:eastAsia="Calibri" w:hAnsi="Tahoma" w:cs="Times New Roman"/>
          <w:color w:val="auto"/>
          <w:sz w:val="18"/>
          <w:lang w:eastAsia="en-US"/>
        </w:rPr>
        <w:id w:val="132759832"/>
        <w:docPartObj>
          <w:docPartGallery w:val="Table of Contents"/>
          <w:docPartUnique/>
        </w:docPartObj>
      </w:sdtPr>
      <w:sdtEndPr>
        <w:rPr>
          <w:rFonts w:ascii="Arial" w:hAnsi="Arial"/>
          <w:b/>
          <w:bCs/>
        </w:rPr>
      </w:sdtEndPr>
      <w:sdtContent>
        <w:p w14:paraId="75C9CDAF" w14:textId="43BB4FE4" w:rsidR="00F77832" w:rsidRPr="0018067C" w:rsidRDefault="00F77832" w:rsidP="000616B8">
          <w:pPr>
            <w:pStyle w:val="Nagwekspisutreci"/>
            <w:numPr>
              <w:ilvl w:val="0"/>
              <w:numId w:val="0"/>
            </w:numPr>
          </w:pPr>
          <w:r w:rsidRPr="0018067C">
            <w:t>Spis treści</w:t>
          </w:r>
        </w:p>
        <w:p w14:paraId="1893D68F" w14:textId="608297C3" w:rsidR="00761648" w:rsidRDefault="00F77832">
          <w:pPr>
            <w:pStyle w:val="Spistreci1"/>
            <w:tabs>
              <w:tab w:val="left" w:pos="480"/>
              <w:tab w:val="right" w:leader="dot" w:pos="9062"/>
            </w:tabs>
            <w:rPr>
              <w:rFonts w:asciiTheme="minorHAnsi" w:eastAsiaTheme="minorEastAsia" w:hAnsiTheme="minorHAnsi" w:cstheme="minorBidi"/>
              <w:noProof/>
              <w:kern w:val="2"/>
              <w:sz w:val="24"/>
              <w:szCs w:val="24"/>
              <w:lang w:eastAsia="pl-PL"/>
              <w14:ligatures w14:val="standardContextual"/>
            </w:rPr>
          </w:pPr>
          <w:r w:rsidRPr="0018067C">
            <w:rPr>
              <w:rFonts w:ascii="Arial" w:hAnsi="Arial" w:cs="Arial"/>
            </w:rPr>
            <w:fldChar w:fldCharType="begin"/>
          </w:r>
          <w:r w:rsidRPr="0018067C">
            <w:rPr>
              <w:rFonts w:ascii="Arial" w:hAnsi="Arial" w:cs="Arial"/>
            </w:rPr>
            <w:instrText xml:space="preserve"> TOC \o "1-3" \h \z \u </w:instrText>
          </w:r>
          <w:r w:rsidRPr="0018067C">
            <w:rPr>
              <w:rFonts w:ascii="Arial" w:hAnsi="Arial" w:cs="Arial"/>
            </w:rPr>
            <w:fldChar w:fldCharType="separate"/>
          </w:r>
          <w:hyperlink w:anchor="_Toc210496499" w:history="1">
            <w:r w:rsidR="00761648" w:rsidRPr="00C117F7">
              <w:rPr>
                <w:rStyle w:val="Hipercze"/>
                <w:noProof/>
              </w:rPr>
              <w:t>1.</w:t>
            </w:r>
            <w:r w:rsidR="00761648">
              <w:rPr>
                <w:rFonts w:asciiTheme="minorHAnsi" w:eastAsiaTheme="minorEastAsia" w:hAnsiTheme="minorHAnsi" w:cstheme="minorBidi"/>
                <w:noProof/>
                <w:kern w:val="2"/>
                <w:sz w:val="24"/>
                <w:szCs w:val="24"/>
                <w:lang w:eastAsia="pl-PL"/>
                <w14:ligatures w14:val="standardContextual"/>
              </w:rPr>
              <w:tab/>
            </w:r>
            <w:r w:rsidR="00761648" w:rsidRPr="00C117F7">
              <w:rPr>
                <w:rStyle w:val="Hipercze"/>
                <w:noProof/>
              </w:rPr>
              <w:t>ZALECENIA KONSERWATORSKIE MAZOWIECKIEGO WOJEWÓDZKIEGO KONSERWATORA ZABYTKÓW NR WZWL.5183.1401.2024.JS z dnia 14.01.2025 r.</w:t>
            </w:r>
            <w:r w:rsidR="00761648">
              <w:rPr>
                <w:noProof/>
                <w:webHidden/>
              </w:rPr>
              <w:tab/>
            </w:r>
            <w:r w:rsidR="00761648">
              <w:rPr>
                <w:noProof/>
                <w:webHidden/>
              </w:rPr>
              <w:fldChar w:fldCharType="begin"/>
            </w:r>
            <w:r w:rsidR="00761648">
              <w:rPr>
                <w:noProof/>
                <w:webHidden/>
              </w:rPr>
              <w:instrText xml:space="preserve"> PAGEREF _Toc210496499 \h </w:instrText>
            </w:r>
            <w:r w:rsidR="00761648">
              <w:rPr>
                <w:noProof/>
                <w:webHidden/>
              </w:rPr>
            </w:r>
            <w:r w:rsidR="00761648">
              <w:rPr>
                <w:noProof/>
                <w:webHidden/>
              </w:rPr>
              <w:fldChar w:fldCharType="separate"/>
            </w:r>
            <w:r w:rsidR="002D209E">
              <w:rPr>
                <w:noProof/>
                <w:webHidden/>
              </w:rPr>
              <w:t>3</w:t>
            </w:r>
            <w:r w:rsidR="00761648">
              <w:rPr>
                <w:noProof/>
                <w:webHidden/>
              </w:rPr>
              <w:fldChar w:fldCharType="end"/>
            </w:r>
          </w:hyperlink>
        </w:p>
        <w:p w14:paraId="7A9AF3A7" w14:textId="33D01D74" w:rsidR="00761648" w:rsidRDefault="00761648">
          <w:pPr>
            <w:pStyle w:val="Spistreci1"/>
            <w:tabs>
              <w:tab w:val="left" w:pos="48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0496500" w:history="1">
            <w:r w:rsidRPr="00C117F7">
              <w:rPr>
                <w:rStyle w:val="Hipercze"/>
                <w:noProof/>
              </w:rPr>
              <w:t>2.</w:t>
            </w:r>
            <w:r>
              <w:rPr>
                <w:rFonts w:asciiTheme="minorHAnsi" w:eastAsiaTheme="minorEastAsia" w:hAnsiTheme="minorHAnsi" w:cstheme="minorBidi"/>
                <w:noProof/>
                <w:kern w:val="2"/>
                <w:sz w:val="24"/>
                <w:szCs w:val="24"/>
                <w:lang w:eastAsia="pl-PL"/>
                <w14:ligatures w14:val="standardContextual"/>
              </w:rPr>
              <w:tab/>
            </w:r>
            <w:r w:rsidRPr="00C117F7">
              <w:rPr>
                <w:rStyle w:val="Hipercze"/>
                <w:noProof/>
              </w:rPr>
              <w:t>DECYZJA MAZOWIECKIEGO WOJEWÓDZKIEGO KONSERWATORA ZABYTKÓW NR WZWL.5142.178.2025.JS z dnia 11.03.2025 r. NA PROWADZENIE ROBÓT BUDOWLANYCH W OBIEKCIE ZABYTKOWYM – ważna do dnia 30.06.2025.</w:t>
            </w:r>
            <w:r>
              <w:rPr>
                <w:noProof/>
                <w:webHidden/>
              </w:rPr>
              <w:tab/>
            </w:r>
            <w:r>
              <w:rPr>
                <w:noProof/>
                <w:webHidden/>
              </w:rPr>
              <w:fldChar w:fldCharType="begin"/>
            </w:r>
            <w:r>
              <w:rPr>
                <w:noProof/>
                <w:webHidden/>
              </w:rPr>
              <w:instrText xml:space="preserve"> PAGEREF _Toc210496500 \h </w:instrText>
            </w:r>
            <w:r>
              <w:rPr>
                <w:noProof/>
                <w:webHidden/>
              </w:rPr>
            </w:r>
            <w:r>
              <w:rPr>
                <w:noProof/>
                <w:webHidden/>
              </w:rPr>
              <w:fldChar w:fldCharType="separate"/>
            </w:r>
            <w:r w:rsidR="002D209E">
              <w:rPr>
                <w:noProof/>
                <w:webHidden/>
              </w:rPr>
              <w:t>7</w:t>
            </w:r>
            <w:r>
              <w:rPr>
                <w:noProof/>
                <w:webHidden/>
              </w:rPr>
              <w:fldChar w:fldCharType="end"/>
            </w:r>
          </w:hyperlink>
        </w:p>
        <w:p w14:paraId="2582475A" w14:textId="699FD8C4" w:rsidR="00761648" w:rsidRDefault="00761648">
          <w:pPr>
            <w:pStyle w:val="Spistreci1"/>
            <w:tabs>
              <w:tab w:val="left" w:pos="48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0496501" w:history="1">
            <w:r w:rsidRPr="00C117F7">
              <w:rPr>
                <w:rStyle w:val="Hipercze"/>
                <w:noProof/>
              </w:rPr>
              <w:t>3.</w:t>
            </w:r>
            <w:r>
              <w:rPr>
                <w:rFonts w:asciiTheme="minorHAnsi" w:eastAsiaTheme="minorEastAsia" w:hAnsiTheme="minorHAnsi" w:cstheme="minorBidi"/>
                <w:noProof/>
                <w:kern w:val="2"/>
                <w:sz w:val="24"/>
                <w:szCs w:val="24"/>
                <w:lang w:eastAsia="pl-PL"/>
                <w14:ligatures w14:val="standardContextual"/>
              </w:rPr>
              <w:tab/>
            </w:r>
            <w:r w:rsidRPr="00C117F7">
              <w:rPr>
                <w:rStyle w:val="Hipercze"/>
                <w:noProof/>
              </w:rPr>
              <w:t>DECYZJA MAZOWIECKIEGO WOJEWÓDZKIEGO KONSERWATORA ZABYTKÓW NR WZWL.5142.328.2025.JS z dnia 24.06.2025 r. NA PROWADZENIE ROBÓT BUDOWLANYCH W OBIEKCIE ZABYTKOWYM – ważna do dnia 31.12.2025 – zmieniająca Decyzję nr WZWL.5142.178.2025.JS z dnia 11.03.2025.</w:t>
            </w:r>
            <w:r>
              <w:rPr>
                <w:noProof/>
                <w:webHidden/>
              </w:rPr>
              <w:tab/>
            </w:r>
            <w:r>
              <w:rPr>
                <w:noProof/>
                <w:webHidden/>
              </w:rPr>
              <w:fldChar w:fldCharType="begin"/>
            </w:r>
            <w:r>
              <w:rPr>
                <w:noProof/>
                <w:webHidden/>
              </w:rPr>
              <w:instrText xml:space="preserve"> PAGEREF _Toc210496501 \h </w:instrText>
            </w:r>
            <w:r>
              <w:rPr>
                <w:noProof/>
                <w:webHidden/>
              </w:rPr>
            </w:r>
            <w:r>
              <w:rPr>
                <w:noProof/>
                <w:webHidden/>
              </w:rPr>
              <w:fldChar w:fldCharType="separate"/>
            </w:r>
            <w:r w:rsidR="002D209E">
              <w:rPr>
                <w:noProof/>
                <w:webHidden/>
              </w:rPr>
              <w:t>13</w:t>
            </w:r>
            <w:r>
              <w:rPr>
                <w:noProof/>
                <w:webHidden/>
              </w:rPr>
              <w:fldChar w:fldCharType="end"/>
            </w:r>
          </w:hyperlink>
        </w:p>
        <w:p w14:paraId="11F820F0" w14:textId="5A549C51" w:rsidR="00761648" w:rsidRDefault="00761648">
          <w:pPr>
            <w:pStyle w:val="Spistreci1"/>
            <w:tabs>
              <w:tab w:val="left" w:pos="480"/>
              <w:tab w:val="right" w:leader="dot" w:pos="9062"/>
            </w:tabs>
            <w:rPr>
              <w:rFonts w:asciiTheme="minorHAnsi" w:eastAsiaTheme="minorEastAsia" w:hAnsiTheme="minorHAnsi" w:cstheme="minorBidi"/>
              <w:noProof/>
              <w:kern w:val="2"/>
              <w:sz w:val="24"/>
              <w:szCs w:val="24"/>
              <w:lang w:eastAsia="pl-PL"/>
              <w14:ligatures w14:val="standardContextual"/>
            </w:rPr>
          </w:pPr>
          <w:hyperlink w:anchor="_Toc210496502" w:history="1">
            <w:r w:rsidRPr="00C117F7">
              <w:rPr>
                <w:rStyle w:val="Hipercze"/>
                <w:noProof/>
              </w:rPr>
              <w:t>4.</w:t>
            </w:r>
            <w:r>
              <w:rPr>
                <w:rFonts w:asciiTheme="minorHAnsi" w:eastAsiaTheme="minorEastAsia" w:hAnsiTheme="minorHAnsi" w:cstheme="minorBidi"/>
                <w:noProof/>
                <w:kern w:val="2"/>
                <w:sz w:val="24"/>
                <w:szCs w:val="24"/>
                <w:lang w:eastAsia="pl-PL"/>
                <w14:ligatures w14:val="standardContextual"/>
              </w:rPr>
              <w:tab/>
            </w:r>
            <w:r w:rsidRPr="00C117F7">
              <w:rPr>
                <w:rStyle w:val="Hipercze"/>
                <w:noProof/>
              </w:rPr>
              <w:t>INFORMACJA BIOZ</w:t>
            </w:r>
            <w:r>
              <w:rPr>
                <w:noProof/>
                <w:webHidden/>
              </w:rPr>
              <w:tab/>
            </w:r>
            <w:r>
              <w:rPr>
                <w:noProof/>
                <w:webHidden/>
              </w:rPr>
              <w:fldChar w:fldCharType="begin"/>
            </w:r>
            <w:r>
              <w:rPr>
                <w:noProof/>
                <w:webHidden/>
              </w:rPr>
              <w:instrText xml:space="preserve"> PAGEREF _Toc210496502 \h </w:instrText>
            </w:r>
            <w:r>
              <w:rPr>
                <w:noProof/>
                <w:webHidden/>
              </w:rPr>
            </w:r>
            <w:r>
              <w:rPr>
                <w:noProof/>
                <w:webHidden/>
              </w:rPr>
              <w:fldChar w:fldCharType="separate"/>
            </w:r>
            <w:r w:rsidR="002D209E">
              <w:rPr>
                <w:noProof/>
                <w:webHidden/>
              </w:rPr>
              <w:t>19</w:t>
            </w:r>
            <w:r>
              <w:rPr>
                <w:noProof/>
                <w:webHidden/>
              </w:rPr>
              <w:fldChar w:fldCharType="end"/>
            </w:r>
          </w:hyperlink>
        </w:p>
        <w:p w14:paraId="59E4A896" w14:textId="77145779" w:rsidR="00F77832" w:rsidRPr="0018067C" w:rsidRDefault="00F77832">
          <w:pPr>
            <w:rPr>
              <w:rFonts w:ascii="Arial" w:hAnsi="Arial" w:cs="Arial"/>
            </w:rPr>
          </w:pPr>
          <w:r w:rsidRPr="0018067C">
            <w:rPr>
              <w:rFonts w:ascii="Arial" w:hAnsi="Arial" w:cs="Arial"/>
              <w:b/>
              <w:bCs/>
            </w:rPr>
            <w:fldChar w:fldCharType="end"/>
          </w:r>
        </w:p>
      </w:sdtContent>
    </w:sdt>
    <w:p w14:paraId="755D4B50" w14:textId="77777777" w:rsidR="00F77832" w:rsidRPr="0018067C" w:rsidRDefault="00F77832" w:rsidP="00D15975">
      <w:pPr>
        <w:rPr>
          <w:rFonts w:ascii="Arial" w:hAnsi="Arial" w:cs="Arial"/>
        </w:rPr>
      </w:pPr>
    </w:p>
    <w:p w14:paraId="545D717A" w14:textId="77777777" w:rsidR="00F77832" w:rsidRPr="0018067C" w:rsidRDefault="00F77832" w:rsidP="00D15975">
      <w:pPr>
        <w:rPr>
          <w:rFonts w:ascii="Arial" w:hAnsi="Arial" w:cs="Arial"/>
        </w:rPr>
      </w:pPr>
    </w:p>
    <w:p w14:paraId="2A93E9B7" w14:textId="77777777" w:rsidR="00F77832" w:rsidRPr="0018067C" w:rsidRDefault="00F77832" w:rsidP="00F77832">
      <w:pPr>
        <w:rPr>
          <w:rFonts w:ascii="Arial" w:hAnsi="Arial" w:cs="Arial"/>
        </w:rPr>
      </w:pPr>
    </w:p>
    <w:p w14:paraId="546A3FE9" w14:textId="77777777" w:rsidR="00370DBA" w:rsidRPr="0018067C" w:rsidRDefault="00370DBA" w:rsidP="00F77832">
      <w:pPr>
        <w:rPr>
          <w:rFonts w:ascii="Arial" w:hAnsi="Arial" w:cs="Arial"/>
        </w:rPr>
      </w:pPr>
    </w:p>
    <w:p w14:paraId="4ACDD9BD" w14:textId="77777777" w:rsidR="00370DBA" w:rsidRPr="0018067C" w:rsidRDefault="00370DBA" w:rsidP="00F77832">
      <w:pPr>
        <w:rPr>
          <w:rFonts w:ascii="Arial" w:hAnsi="Arial" w:cs="Arial"/>
        </w:rPr>
      </w:pPr>
    </w:p>
    <w:p w14:paraId="2F6BF474" w14:textId="77777777" w:rsidR="00370DBA" w:rsidRPr="0018067C" w:rsidRDefault="00370DBA" w:rsidP="00F77832">
      <w:pPr>
        <w:rPr>
          <w:rFonts w:ascii="Arial" w:hAnsi="Arial" w:cs="Arial"/>
        </w:rPr>
      </w:pPr>
    </w:p>
    <w:p w14:paraId="68F3DE9A" w14:textId="77777777" w:rsidR="00370DBA" w:rsidRPr="0018067C" w:rsidRDefault="00370DBA" w:rsidP="00F77832">
      <w:pPr>
        <w:rPr>
          <w:rFonts w:ascii="Arial" w:hAnsi="Arial" w:cs="Arial"/>
        </w:rPr>
      </w:pPr>
    </w:p>
    <w:p w14:paraId="61AB4D58" w14:textId="77777777" w:rsidR="00370DBA" w:rsidRPr="0018067C" w:rsidRDefault="00370DBA" w:rsidP="00F77832">
      <w:pPr>
        <w:rPr>
          <w:rFonts w:ascii="Arial" w:hAnsi="Arial" w:cs="Arial"/>
        </w:rPr>
      </w:pPr>
    </w:p>
    <w:p w14:paraId="6D99F67C" w14:textId="77777777" w:rsidR="00370DBA" w:rsidRPr="0018067C" w:rsidRDefault="00370DBA" w:rsidP="00F77832">
      <w:pPr>
        <w:rPr>
          <w:rFonts w:ascii="Arial" w:hAnsi="Arial" w:cs="Arial"/>
        </w:rPr>
      </w:pPr>
    </w:p>
    <w:p w14:paraId="689AEB15" w14:textId="77777777" w:rsidR="00370DBA" w:rsidRPr="0018067C" w:rsidRDefault="00370DBA" w:rsidP="00F77832">
      <w:pPr>
        <w:rPr>
          <w:rFonts w:ascii="Arial" w:hAnsi="Arial" w:cs="Arial"/>
        </w:rPr>
      </w:pPr>
    </w:p>
    <w:p w14:paraId="266B4D73" w14:textId="77777777" w:rsidR="00370DBA" w:rsidRPr="0018067C" w:rsidRDefault="00370DBA" w:rsidP="00F77832">
      <w:pPr>
        <w:rPr>
          <w:rFonts w:ascii="Arial" w:hAnsi="Arial" w:cs="Arial"/>
        </w:rPr>
      </w:pPr>
    </w:p>
    <w:p w14:paraId="3C6BED12" w14:textId="77777777" w:rsidR="00370DBA" w:rsidRPr="0018067C" w:rsidRDefault="00370DBA" w:rsidP="00F77832">
      <w:pPr>
        <w:rPr>
          <w:rFonts w:ascii="Arial" w:hAnsi="Arial" w:cs="Arial"/>
        </w:rPr>
      </w:pPr>
    </w:p>
    <w:p w14:paraId="2D652CC3" w14:textId="77777777" w:rsidR="00370DBA" w:rsidRPr="0018067C" w:rsidRDefault="00370DBA" w:rsidP="00F77832">
      <w:pPr>
        <w:rPr>
          <w:rFonts w:ascii="Arial" w:hAnsi="Arial" w:cs="Arial"/>
        </w:rPr>
      </w:pPr>
    </w:p>
    <w:p w14:paraId="5DD9AAFE" w14:textId="77777777" w:rsidR="00370DBA" w:rsidRPr="0018067C" w:rsidRDefault="00370DBA" w:rsidP="00F77832">
      <w:pPr>
        <w:rPr>
          <w:rFonts w:ascii="Arial" w:hAnsi="Arial" w:cs="Arial"/>
        </w:rPr>
      </w:pPr>
    </w:p>
    <w:p w14:paraId="4369E992" w14:textId="77777777" w:rsidR="00370DBA" w:rsidRPr="0018067C" w:rsidRDefault="00370DBA" w:rsidP="00F77832">
      <w:pPr>
        <w:rPr>
          <w:rFonts w:ascii="Arial" w:hAnsi="Arial" w:cs="Arial"/>
        </w:rPr>
      </w:pPr>
    </w:p>
    <w:p w14:paraId="135331E7" w14:textId="77777777" w:rsidR="00370DBA" w:rsidRPr="0018067C" w:rsidRDefault="00370DBA" w:rsidP="00F77832">
      <w:pPr>
        <w:rPr>
          <w:rFonts w:ascii="Arial" w:hAnsi="Arial" w:cs="Arial"/>
        </w:rPr>
      </w:pPr>
    </w:p>
    <w:p w14:paraId="2691C8B8" w14:textId="77777777" w:rsidR="00370DBA" w:rsidRPr="0018067C" w:rsidRDefault="00370DBA" w:rsidP="00F77832">
      <w:pPr>
        <w:rPr>
          <w:rFonts w:ascii="Arial" w:hAnsi="Arial" w:cs="Arial"/>
        </w:rPr>
      </w:pPr>
    </w:p>
    <w:p w14:paraId="197DD4F0" w14:textId="77777777" w:rsidR="00370DBA" w:rsidRPr="0018067C" w:rsidRDefault="00370DBA" w:rsidP="00F77832">
      <w:pPr>
        <w:rPr>
          <w:rFonts w:ascii="Arial" w:hAnsi="Arial" w:cs="Arial"/>
        </w:rPr>
      </w:pPr>
    </w:p>
    <w:p w14:paraId="4E7B9219" w14:textId="77777777" w:rsidR="00370DBA" w:rsidRPr="0018067C" w:rsidRDefault="00370DBA" w:rsidP="00F77832">
      <w:pPr>
        <w:rPr>
          <w:rFonts w:ascii="Arial" w:hAnsi="Arial" w:cs="Arial"/>
        </w:rPr>
      </w:pPr>
    </w:p>
    <w:p w14:paraId="2CB41F22" w14:textId="77777777" w:rsidR="00370DBA" w:rsidRPr="0018067C" w:rsidRDefault="00370DBA" w:rsidP="00F77832">
      <w:pPr>
        <w:rPr>
          <w:rFonts w:ascii="Arial" w:hAnsi="Arial" w:cs="Arial"/>
        </w:rPr>
      </w:pPr>
    </w:p>
    <w:p w14:paraId="500DE7E3" w14:textId="77777777" w:rsidR="00370DBA" w:rsidRDefault="00370DBA" w:rsidP="00F77832">
      <w:pPr>
        <w:rPr>
          <w:rFonts w:ascii="Arial" w:hAnsi="Arial" w:cs="Arial"/>
        </w:rPr>
      </w:pPr>
    </w:p>
    <w:p w14:paraId="055AF409" w14:textId="77777777" w:rsidR="0018067C" w:rsidRDefault="0018067C" w:rsidP="00F77832">
      <w:pPr>
        <w:rPr>
          <w:rFonts w:ascii="Arial" w:hAnsi="Arial" w:cs="Arial"/>
        </w:rPr>
      </w:pPr>
    </w:p>
    <w:p w14:paraId="68D640DF" w14:textId="77777777" w:rsidR="0018067C" w:rsidRDefault="0018067C" w:rsidP="00F77832">
      <w:pPr>
        <w:rPr>
          <w:rFonts w:ascii="Arial" w:hAnsi="Arial" w:cs="Arial"/>
        </w:rPr>
      </w:pPr>
    </w:p>
    <w:p w14:paraId="18EDD574" w14:textId="77777777" w:rsidR="0018067C" w:rsidRPr="0018067C" w:rsidRDefault="0018067C" w:rsidP="00F77832">
      <w:pPr>
        <w:rPr>
          <w:rFonts w:ascii="Arial" w:hAnsi="Arial" w:cs="Arial"/>
        </w:rPr>
      </w:pPr>
    </w:p>
    <w:p w14:paraId="4E377458" w14:textId="77777777" w:rsidR="00C93439" w:rsidRDefault="00C93439" w:rsidP="00F77832">
      <w:pPr>
        <w:rPr>
          <w:rFonts w:ascii="Arial" w:hAnsi="Arial" w:cs="Arial"/>
        </w:rPr>
      </w:pPr>
    </w:p>
    <w:p w14:paraId="016F4E97" w14:textId="77777777" w:rsidR="0018067C" w:rsidRDefault="0018067C" w:rsidP="00F77832">
      <w:pPr>
        <w:rPr>
          <w:rFonts w:ascii="Arial" w:hAnsi="Arial" w:cs="Arial"/>
        </w:rPr>
      </w:pPr>
    </w:p>
    <w:p w14:paraId="3427D324" w14:textId="77777777" w:rsidR="0018067C" w:rsidRDefault="0018067C" w:rsidP="00F77832">
      <w:pPr>
        <w:rPr>
          <w:rFonts w:ascii="Arial" w:hAnsi="Arial" w:cs="Arial"/>
        </w:rPr>
      </w:pPr>
    </w:p>
    <w:p w14:paraId="681AE7DB" w14:textId="77777777" w:rsidR="0018067C" w:rsidRDefault="0018067C" w:rsidP="00F77832">
      <w:pPr>
        <w:rPr>
          <w:rFonts w:ascii="Arial" w:hAnsi="Arial" w:cs="Arial"/>
        </w:rPr>
      </w:pPr>
    </w:p>
    <w:p w14:paraId="6AFFED45" w14:textId="2E10C5DB" w:rsidR="00D15ED6" w:rsidRDefault="00DE16F8" w:rsidP="000616B8">
      <w:pPr>
        <w:pStyle w:val="Nagwek1"/>
      </w:pPr>
      <w:bookmarkStart w:id="7" w:name="_Hlk194302649"/>
      <w:bookmarkStart w:id="8" w:name="_Toc210496499"/>
      <w:r w:rsidRPr="00DE16F8">
        <w:t>ZALECENIA KONSERWATORSKIE</w:t>
      </w:r>
      <w:r w:rsidR="0018067C" w:rsidRPr="00DE16F8">
        <w:t xml:space="preserve"> </w:t>
      </w:r>
      <w:r w:rsidR="00EE4E18" w:rsidRPr="00DE16F8">
        <w:t xml:space="preserve">MAZOWIECKIEGO </w:t>
      </w:r>
      <w:r w:rsidR="0018067C" w:rsidRPr="00DE16F8">
        <w:t>WOJEWÓDZKIEGO KONSERWATORA ZABYTKÓW</w:t>
      </w:r>
      <w:r w:rsidR="00370DBA" w:rsidRPr="00DE16F8">
        <w:t xml:space="preserve"> N</w:t>
      </w:r>
      <w:r w:rsidRPr="00DE16F8">
        <w:t>R WZWL.5183.1401.2024.JS z dnia 14.01.2025 r.</w:t>
      </w:r>
      <w:bookmarkEnd w:id="7"/>
      <w:bookmarkEnd w:id="8"/>
    </w:p>
    <w:p w14:paraId="4B96B469" w14:textId="77777777" w:rsidR="00DE16F8" w:rsidRDefault="00DE16F8" w:rsidP="00DE16F8"/>
    <w:p w14:paraId="3D87120C" w14:textId="77777777" w:rsidR="00BA1C59" w:rsidRDefault="00BA1C59" w:rsidP="00DE16F8"/>
    <w:p w14:paraId="1344D07A" w14:textId="77777777" w:rsidR="00BA1C59" w:rsidRDefault="00BA1C59" w:rsidP="00DE16F8"/>
    <w:p w14:paraId="2CEFBDAA" w14:textId="77777777" w:rsidR="00BA1C59" w:rsidRDefault="00BA1C59" w:rsidP="00DE16F8"/>
    <w:p w14:paraId="7200ECEF" w14:textId="77777777" w:rsidR="00BA1C59" w:rsidRDefault="00BA1C59" w:rsidP="00DE16F8"/>
    <w:p w14:paraId="7C3B9FF3" w14:textId="77777777" w:rsidR="00BA1C59" w:rsidRDefault="00BA1C59" w:rsidP="00DE16F8"/>
    <w:p w14:paraId="0101C505" w14:textId="77777777" w:rsidR="00BA1C59" w:rsidRDefault="00BA1C59" w:rsidP="00DE16F8"/>
    <w:p w14:paraId="016028BE" w14:textId="77777777" w:rsidR="00BA1C59" w:rsidRDefault="00BA1C59" w:rsidP="00DE16F8"/>
    <w:p w14:paraId="00569C29" w14:textId="77777777" w:rsidR="00BA1C59" w:rsidRDefault="00BA1C59" w:rsidP="00DE16F8"/>
    <w:p w14:paraId="540AFAE3" w14:textId="77777777" w:rsidR="00BA1C59" w:rsidRDefault="00BA1C59" w:rsidP="00DE16F8"/>
    <w:p w14:paraId="0C9361F4" w14:textId="77777777" w:rsidR="00BA1C59" w:rsidRDefault="00BA1C59" w:rsidP="00DE16F8"/>
    <w:p w14:paraId="572A072D" w14:textId="77777777" w:rsidR="00BA1C59" w:rsidRDefault="00BA1C59" w:rsidP="00DE16F8"/>
    <w:p w14:paraId="0B68290B" w14:textId="77777777" w:rsidR="00BA1C59" w:rsidRDefault="00BA1C59" w:rsidP="00DE16F8"/>
    <w:p w14:paraId="017EDD4D" w14:textId="77777777" w:rsidR="00BA1C59" w:rsidRDefault="00BA1C59" w:rsidP="00DE16F8"/>
    <w:p w14:paraId="440F6357" w14:textId="77777777" w:rsidR="00BA1C59" w:rsidRDefault="00BA1C59" w:rsidP="00DE16F8"/>
    <w:p w14:paraId="737D236E" w14:textId="77777777" w:rsidR="00BA1C59" w:rsidRDefault="00BA1C59" w:rsidP="00DE16F8"/>
    <w:p w14:paraId="7FE17FAD" w14:textId="77777777" w:rsidR="00BA1C59" w:rsidRDefault="00BA1C59" w:rsidP="00DE16F8"/>
    <w:p w14:paraId="641969EB" w14:textId="77777777" w:rsidR="00BA1C59" w:rsidRDefault="00BA1C59" w:rsidP="00DE16F8"/>
    <w:p w14:paraId="51301447" w14:textId="77777777" w:rsidR="00BA1C59" w:rsidRDefault="00BA1C59" w:rsidP="00DE16F8"/>
    <w:p w14:paraId="19E18877" w14:textId="77777777" w:rsidR="00BA1C59" w:rsidRDefault="00BA1C59" w:rsidP="00DE16F8"/>
    <w:p w14:paraId="49B7383E" w14:textId="77777777" w:rsidR="00BA1C59" w:rsidRDefault="00BA1C59" w:rsidP="00DE16F8"/>
    <w:p w14:paraId="2AC77567" w14:textId="77777777" w:rsidR="00BA1C59" w:rsidRDefault="00BA1C59" w:rsidP="00DE16F8"/>
    <w:p w14:paraId="4A3A9721" w14:textId="77777777" w:rsidR="00BA1C59" w:rsidRDefault="00BA1C59" w:rsidP="00DE16F8"/>
    <w:p w14:paraId="4A76FFB3" w14:textId="77777777" w:rsidR="00BA1C59" w:rsidRDefault="00BA1C59" w:rsidP="00DE16F8"/>
    <w:p w14:paraId="7057B7BB" w14:textId="77777777" w:rsidR="00BA1C59" w:rsidRDefault="00BA1C59" w:rsidP="00DE16F8"/>
    <w:p w14:paraId="0C44D697" w14:textId="77777777" w:rsidR="00BA1C59" w:rsidRDefault="00BA1C59" w:rsidP="00DE16F8"/>
    <w:p w14:paraId="5559C290" w14:textId="77777777" w:rsidR="00BA1C59" w:rsidRDefault="00BA1C59" w:rsidP="00DE16F8"/>
    <w:p w14:paraId="1CC941BC" w14:textId="77777777" w:rsidR="00BA1C59" w:rsidRDefault="00BA1C59" w:rsidP="00DE16F8"/>
    <w:p w14:paraId="384C8788" w14:textId="77777777" w:rsidR="00BA1C59" w:rsidRDefault="00BA1C59" w:rsidP="00DE16F8"/>
    <w:p w14:paraId="533E1E74" w14:textId="77777777" w:rsidR="00BA1C59" w:rsidRDefault="00BA1C59" w:rsidP="00DE16F8"/>
    <w:p w14:paraId="0B966EF6" w14:textId="77777777" w:rsidR="00BA1C59" w:rsidRDefault="00BA1C59" w:rsidP="00DE16F8"/>
    <w:p w14:paraId="152278A4" w14:textId="77777777" w:rsidR="00BA1C59" w:rsidRDefault="00BA1C59" w:rsidP="00DE16F8"/>
    <w:p w14:paraId="11DA78A0" w14:textId="77777777" w:rsidR="00BA1C59" w:rsidRDefault="00BA1C59" w:rsidP="00DE16F8"/>
    <w:p w14:paraId="405635D7" w14:textId="77777777" w:rsidR="00BA1C59" w:rsidRDefault="00BA1C59" w:rsidP="00DE16F8"/>
    <w:p w14:paraId="60E0C8D3" w14:textId="77777777" w:rsidR="00BA1C59" w:rsidRDefault="00BA1C59" w:rsidP="00DE16F8"/>
    <w:p w14:paraId="50B50E03" w14:textId="77777777" w:rsidR="00BA1C59" w:rsidRDefault="00BA1C59" w:rsidP="00DE16F8"/>
    <w:p w14:paraId="66887693" w14:textId="77777777" w:rsidR="00BA1C59" w:rsidRDefault="00BA1C59" w:rsidP="00DE16F8"/>
    <w:p w14:paraId="373A6E39" w14:textId="77777777" w:rsidR="00BA1C59" w:rsidRPr="00DE16F8" w:rsidRDefault="00BA1C59" w:rsidP="00DE16F8"/>
    <w:p w14:paraId="5FACD3DC" w14:textId="14FA7862" w:rsidR="00D15ED6" w:rsidRDefault="00BA1C59" w:rsidP="00DE16F8">
      <w:pPr>
        <w:jc w:val="center"/>
        <w:rPr>
          <w:rFonts w:ascii="Arial" w:hAnsi="Arial" w:cs="Arial"/>
        </w:rPr>
      </w:pPr>
      <w:r>
        <w:rPr>
          <w:rFonts w:ascii="Arial" w:hAnsi="Arial" w:cs="Arial"/>
          <w:noProof/>
        </w:rPr>
        <w:drawing>
          <wp:inline distT="0" distB="0" distL="0" distR="0" wp14:anchorId="1565E279" wp14:editId="0ACC2C16">
            <wp:extent cx="6599555" cy="9326644"/>
            <wp:effectExtent l="0" t="0" r="0" b="8255"/>
            <wp:docPr id="1383968036"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99555" cy="9326644"/>
                    </a:xfrm>
                    <a:prstGeom prst="rect">
                      <a:avLst/>
                    </a:prstGeom>
                    <a:noFill/>
                    <a:ln>
                      <a:noFill/>
                    </a:ln>
                  </pic:spPr>
                </pic:pic>
              </a:graphicData>
            </a:graphic>
          </wp:inline>
        </w:drawing>
      </w:r>
    </w:p>
    <w:p w14:paraId="31E4B502" w14:textId="33BD7441" w:rsidR="00BA1C59" w:rsidRPr="0018067C" w:rsidRDefault="00BA1C59" w:rsidP="00DE16F8">
      <w:pPr>
        <w:jc w:val="center"/>
        <w:rPr>
          <w:rFonts w:ascii="Arial" w:hAnsi="Arial" w:cs="Arial"/>
        </w:rPr>
      </w:pPr>
      <w:r>
        <w:rPr>
          <w:rFonts w:ascii="Arial" w:hAnsi="Arial" w:cs="Arial"/>
          <w:noProof/>
        </w:rPr>
        <w:drawing>
          <wp:inline distT="0" distB="0" distL="0" distR="0" wp14:anchorId="6C9AE0F6" wp14:editId="213B3F98">
            <wp:extent cx="6617970" cy="9352668"/>
            <wp:effectExtent l="0" t="0" r="0" b="1270"/>
            <wp:docPr id="1967094168"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22858" cy="9359576"/>
                    </a:xfrm>
                    <a:prstGeom prst="rect">
                      <a:avLst/>
                    </a:prstGeom>
                    <a:noFill/>
                    <a:ln>
                      <a:noFill/>
                    </a:ln>
                  </pic:spPr>
                </pic:pic>
              </a:graphicData>
            </a:graphic>
          </wp:inline>
        </w:drawing>
      </w:r>
    </w:p>
    <w:p w14:paraId="33FC2711" w14:textId="13764574" w:rsidR="00DE16F8" w:rsidRDefault="00DE16F8" w:rsidP="000616B8">
      <w:pPr>
        <w:pStyle w:val="Nagwek1"/>
      </w:pPr>
      <w:bookmarkStart w:id="9" w:name="_Toc210496500"/>
      <w:r>
        <w:t>DECYZJA MAZOWIECKIEGO WOJEWÓDZKIEGO KONSERWATORA ZABYTKÓW</w:t>
      </w:r>
      <w:r w:rsidRPr="0018067C">
        <w:t xml:space="preserve"> N</w:t>
      </w:r>
      <w:r>
        <w:t>R WZWL.5142.178.2025.JS z dnia 11.03.2025 r.</w:t>
      </w:r>
      <w:r w:rsidR="00B459A2">
        <w:t xml:space="preserve"> NA PROWADZENIE ROBÓT BUDOWLANYCH W OBIEKCIE ZABYTKOWYM – ważna do dnia 30.06.2025</w:t>
      </w:r>
      <w:r w:rsidR="000616B8">
        <w:t>.</w:t>
      </w:r>
      <w:bookmarkEnd w:id="9"/>
    </w:p>
    <w:p w14:paraId="10349FDB" w14:textId="77777777" w:rsidR="00BA1C59" w:rsidRDefault="00BA1C59" w:rsidP="00BA1C59"/>
    <w:p w14:paraId="700952F0" w14:textId="77777777" w:rsidR="00BA1C59" w:rsidRDefault="00BA1C59" w:rsidP="00BA1C59"/>
    <w:p w14:paraId="4759ABDA" w14:textId="77777777" w:rsidR="00BA1C59" w:rsidRDefault="00BA1C59" w:rsidP="00BA1C59"/>
    <w:p w14:paraId="08EAAB3B" w14:textId="77777777" w:rsidR="00BA1C59" w:rsidRDefault="00BA1C59" w:rsidP="00BA1C59"/>
    <w:p w14:paraId="7B1AB483" w14:textId="77777777" w:rsidR="00BA1C59" w:rsidRDefault="00BA1C59" w:rsidP="00BA1C59"/>
    <w:p w14:paraId="750F9939" w14:textId="77777777" w:rsidR="00BA1C59" w:rsidRDefault="00BA1C59" w:rsidP="00BA1C59"/>
    <w:p w14:paraId="36153D9A" w14:textId="77777777" w:rsidR="00BA1C59" w:rsidRDefault="00BA1C59" w:rsidP="00BA1C59"/>
    <w:p w14:paraId="708F978E" w14:textId="77777777" w:rsidR="00BA1C59" w:rsidRDefault="00BA1C59" w:rsidP="00BA1C59"/>
    <w:p w14:paraId="18FFB588" w14:textId="77777777" w:rsidR="00BA1C59" w:rsidRDefault="00BA1C59" w:rsidP="00BA1C59"/>
    <w:p w14:paraId="528B7C8B" w14:textId="77777777" w:rsidR="00BA1C59" w:rsidRDefault="00BA1C59" w:rsidP="00BA1C59"/>
    <w:p w14:paraId="42DE7690" w14:textId="77777777" w:rsidR="00BA1C59" w:rsidRDefault="00BA1C59" w:rsidP="00BA1C59"/>
    <w:p w14:paraId="5A9D26BE" w14:textId="77777777" w:rsidR="00BA1C59" w:rsidRDefault="00BA1C59" w:rsidP="00BA1C59"/>
    <w:p w14:paraId="2411DED1" w14:textId="77777777" w:rsidR="00BA1C59" w:rsidRDefault="00BA1C59" w:rsidP="00BA1C59"/>
    <w:p w14:paraId="28BC94F8" w14:textId="77777777" w:rsidR="00BA1C59" w:rsidRDefault="00BA1C59" w:rsidP="00BA1C59"/>
    <w:p w14:paraId="08B1FE0E" w14:textId="77777777" w:rsidR="00BA1C59" w:rsidRDefault="00BA1C59" w:rsidP="00BA1C59"/>
    <w:p w14:paraId="5E8FC150" w14:textId="77777777" w:rsidR="00BA1C59" w:rsidRDefault="00BA1C59" w:rsidP="00BA1C59"/>
    <w:p w14:paraId="04881D3F" w14:textId="77777777" w:rsidR="00BA1C59" w:rsidRDefault="00BA1C59" w:rsidP="00BA1C59"/>
    <w:p w14:paraId="6A63DEDA" w14:textId="77777777" w:rsidR="00BA1C59" w:rsidRDefault="00BA1C59" w:rsidP="00BA1C59"/>
    <w:p w14:paraId="25539F86" w14:textId="77777777" w:rsidR="00BA1C59" w:rsidRDefault="00BA1C59" w:rsidP="00BA1C59"/>
    <w:p w14:paraId="040BDD4A" w14:textId="77777777" w:rsidR="00BA1C59" w:rsidRDefault="00BA1C59" w:rsidP="00BA1C59"/>
    <w:p w14:paraId="4A7721A6" w14:textId="77777777" w:rsidR="00BA1C59" w:rsidRDefault="00BA1C59" w:rsidP="00BA1C59"/>
    <w:p w14:paraId="1C6E0AED" w14:textId="77777777" w:rsidR="00BA1C59" w:rsidRDefault="00BA1C59" w:rsidP="00BA1C59"/>
    <w:p w14:paraId="29C6AC02" w14:textId="77777777" w:rsidR="00BA1C59" w:rsidRDefault="00BA1C59" w:rsidP="00BA1C59"/>
    <w:p w14:paraId="2C5356B8" w14:textId="77777777" w:rsidR="00BA1C59" w:rsidRDefault="00BA1C59" w:rsidP="00BA1C59"/>
    <w:p w14:paraId="71FC8498" w14:textId="77777777" w:rsidR="00BA1C59" w:rsidRDefault="00BA1C59" w:rsidP="00BA1C59"/>
    <w:p w14:paraId="2F2A324F" w14:textId="77777777" w:rsidR="00BA1C59" w:rsidRDefault="00BA1C59" w:rsidP="00BA1C59"/>
    <w:p w14:paraId="1ADFEAD3" w14:textId="77777777" w:rsidR="00BA1C59" w:rsidRDefault="00BA1C59" w:rsidP="00BA1C59"/>
    <w:p w14:paraId="0EFC46C0" w14:textId="77777777" w:rsidR="00BA1C59" w:rsidRDefault="00BA1C59" w:rsidP="00BA1C59"/>
    <w:p w14:paraId="5F3239ED" w14:textId="77777777" w:rsidR="00BA1C59" w:rsidRDefault="00BA1C59" w:rsidP="00BA1C59"/>
    <w:p w14:paraId="04EBBDA7" w14:textId="77777777" w:rsidR="00BA1C59" w:rsidRDefault="00BA1C59" w:rsidP="00BA1C59"/>
    <w:p w14:paraId="7E257B8A" w14:textId="77777777" w:rsidR="00BA1C59" w:rsidRDefault="00BA1C59" w:rsidP="00BA1C59"/>
    <w:p w14:paraId="6FF999EC" w14:textId="77777777" w:rsidR="00BA1C59" w:rsidRDefault="00BA1C59" w:rsidP="00BA1C59"/>
    <w:p w14:paraId="7DE6DC51" w14:textId="77777777" w:rsidR="00BA1C59" w:rsidRDefault="00BA1C59" w:rsidP="00BA1C59"/>
    <w:p w14:paraId="1A89A372" w14:textId="77777777" w:rsidR="00BA1C59" w:rsidRDefault="00BA1C59" w:rsidP="00BA1C59"/>
    <w:p w14:paraId="73492647" w14:textId="77777777" w:rsidR="00BA1C59" w:rsidRDefault="00BA1C59" w:rsidP="00BA1C59"/>
    <w:p w14:paraId="54B47297" w14:textId="77777777" w:rsidR="00BA1C59" w:rsidRDefault="00BA1C59" w:rsidP="00BA1C59"/>
    <w:p w14:paraId="073441D8" w14:textId="77777777" w:rsidR="00BA1C59" w:rsidRPr="00BA1C59" w:rsidRDefault="00BA1C59" w:rsidP="00BA1C59"/>
    <w:p w14:paraId="40D904CA" w14:textId="1080C07D" w:rsidR="00DE16F8" w:rsidRDefault="0006146A" w:rsidP="006A74CB">
      <w:pPr>
        <w:jc w:val="center"/>
        <w:rPr>
          <w:rFonts w:ascii="Arial" w:hAnsi="Arial" w:cs="Arial"/>
        </w:rPr>
      </w:pPr>
      <w:r>
        <w:rPr>
          <w:rFonts w:ascii="Arial" w:hAnsi="Arial" w:cs="Arial"/>
          <w:noProof/>
        </w:rPr>
        <w:drawing>
          <wp:inline distT="0" distB="0" distL="0" distR="0" wp14:anchorId="6EA36C3A" wp14:editId="74C06304">
            <wp:extent cx="6614929" cy="9348370"/>
            <wp:effectExtent l="0" t="0" r="0" b="7620"/>
            <wp:docPr id="20845964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14929" cy="9348370"/>
                    </a:xfrm>
                    <a:prstGeom prst="rect">
                      <a:avLst/>
                    </a:prstGeom>
                    <a:noFill/>
                    <a:ln>
                      <a:noFill/>
                    </a:ln>
                  </pic:spPr>
                </pic:pic>
              </a:graphicData>
            </a:graphic>
          </wp:inline>
        </w:drawing>
      </w:r>
    </w:p>
    <w:p w14:paraId="7112CA5C" w14:textId="120CC747" w:rsidR="00DE16F8" w:rsidRDefault="0006146A" w:rsidP="0006146A">
      <w:pPr>
        <w:jc w:val="center"/>
        <w:rPr>
          <w:rFonts w:ascii="Arial" w:hAnsi="Arial" w:cs="Arial"/>
        </w:rPr>
      </w:pPr>
      <w:r>
        <w:rPr>
          <w:rFonts w:ascii="Arial" w:hAnsi="Arial" w:cs="Arial"/>
          <w:noProof/>
        </w:rPr>
        <w:drawing>
          <wp:inline distT="0" distB="0" distL="0" distR="0" wp14:anchorId="125A539A" wp14:editId="2E4B2A6A">
            <wp:extent cx="6619875" cy="9355361"/>
            <wp:effectExtent l="0" t="0" r="0" b="0"/>
            <wp:docPr id="92973323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623984" cy="9361167"/>
                    </a:xfrm>
                    <a:prstGeom prst="rect">
                      <a:avLst/>
                    </a:prstGeom>
                    <a:noFill/>
                    <a:ln>
                      <a:noFill/>
                    </a:ln>
                  </pic:spPr>
                </pic:pic>
              </a:graphicData>
            </a:graphic>
          </wp:inline>
        </w:drawing>
      </w:r>
    </w:p>
    <w:p w14:paraId="2E3252C1" w14:textId="06179814" w:rsidR="0006146A" w:rsidRDefault="0006146A" w:rsidP="00D15ED6">
      <w:pPr>
        <w:rPr>
          <w:rFonts w:ascii="Arial" w:hAnsi="Arial" w:cs="Arial"/>
        </w:rPr>
      </w:pPr>
      <w:r>
        <w:rPr>
          <w:rFonts w:ascii="Arial" w:hAnsi="Arial" w:cs="Arial"/>
          <w:noProof/>
        </w:rPr>
        <w:drawing>
          <wp:inline distT="0" distB="0" distL="0" distR="0" wp14:anchorId="0F9EDB47" wp14:editId="40435D80">
            <wp:extent cx="6616065" cy="9349975"/>
            <wp:effectExtent l="0" t="0" r="0" b="3810"/>
            <wp:docPr id="66992662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629143" cy="9368456"/>
                    </a:xfrm>
                    <a:prstGeom prst="rect">
                      <a:avLst/>
                    </a:prstGeom>
                    <a:noFill/>
                    <a:ln>
                      <a:noFill/>
                    </a:ln>
                  </pic:spPr>
                </pic:pic>
              </a:graphicData>
            </a:graphic>
          </wp:inline>
        </w:drawing>
      </w:r>
    </w:p>
    <w:p w14:paraId="48B00438" w14:textId="595AECD4" w:rsidR="0006146A" w:rsidRDefault="0006146A" w:rsidP="0006146A">
      <w:pPr>
        <w:jc w:val="center"/>
        <w:rPr>
          <w:rFonts w:ascii="Arial" w:hAnsi="Arial" w:cs="Arial"/>
        </w:rPr>
      </w:pPr>
      <w:r>
        <w:rPr>
          <w:rFonts w:ascii="Arial" w:hAnsi="Arial" w:cs="Arial"/>
          <w:noProof/>
        </w:rPr>
        <w:drawing>
          <wp:inline distT="0" distB="0" distL="0" distR="0" wp14:anchorId="78AD514F" wp14:editId="41657F27">
            <wp:extent cx="6605113" cy="9334500"/>
            <wp:effectExtent l="0" t="0" r="5715" b="0"/>
            <wp:docPr id="208986330"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612952" cy="9345578"/>
                    </a:xfrm>
                    <a:prstGeom prst="rect">
                      <a:avLst/>
                    </a:prstGeom>
                    <a:noFill/>
                    <a:ln>
                      <a:noFill/>
                    </a:ln>
                  </pic:spPr>
                </pic:pic>
              </a:graphicData>
            </a:graphic>
          </wp:inline>
        </w:drawing>
      </w:r>
    </w:p>
    <w:p w14:paraId="697AE37F" w14:textId="3B9E44F7" w:rsidR="00B459A2" w:rsidRDefault="00B459A2" w:rsidP="000616B8">
      <w:pPr>
        <w:pStyle w:val="Nagwek1"/>
      </w:pPr>
      <w:bookmarkStart w:id="10" w:name="_Toc210496501"/>
      <w:r>
        <w:t>DECYZJA MAZOWIECKIEGO WOJEWÓDZKIEGO KONSERWATORA ZABYTKÓW</w:t>
      </w:r>
      <w:r w:rsidRPr="0018067C">
        <w:t xml:space="preserve"> N</w:t>
      </w:r>
      <w:r>
        <w:t xml:space="preserve">R WZW.5142.328.2025.JS z dnia 24.06.2025 r. NA PROWADZENIE ROBÓT BUDOWLANYCH W OBIEKCIE ZABYTKOWYM – ważna do </w:t>
      </w:r>
      <w:r w:rsidR="000616B8">
        <w:t>dnia 31.12.2025</w:t>
      </w:r>
      <w:r>
        <w:t xml:space="preserve"> – zmieniająca Decyzję nr </w:t>
      </w:r>
      <w:r w:rsidR="000616B8">
        <w:t>WZWL.5142.178.2025.JS z dnia 11.03.2025.</w:t>
      </w:r>
      <w:bookmarkEnd w:id="10"/>
    </w:p>
    <w:p w14:paraId="50651ED4" w14:textId="77777777" w:rsidR="000616B8" w:rsidRDefault="000616B8" w:rsidP="000616B8"/>
    <w:p w14:paraId="440B0417" w14:textId="77777777" w:rsidR="000616B8" w:rsidRDefault="000616B8" w:rsidP="000616B8"/>
    <w:p w14:paraId="666649E3" w14:textId="77777777" w:rsidR="000616B8" w:rsidRDefault="000616B8" w:rsidP="000616B8"/>
    <w:p w14:paraId="518C75E7" w14:textId="77777777" w:rsidR="000616B8" w:rsidRDefault="000616B8" w:rsidP="000616B8"/>
    <w:p w14:paraId="063625FC" w14:textId="77777777" w:rsidR="00964B9E" w:rsidRDefault="00964B9E" w:rsidP="000616B8"/>
    <w:p w14:paraId="715F2323" w14:textId="77777777" w:rsidR="00964B9E" w:rsidRDefault="00964B9E" w:rsidP="000616B8"/>
    <w:p w14:paraId="045D00CF" w14:textId="77777777" w:rsidR="00964B9E" w:rsidRDefault="00964B9E" w:rsidP="000616B8"/>
    <w:p w14:paraId="0FDE99AF" w14:textId="77777777" w:rsidR="00964B9E" w:rsidRDefault="00964B9E" w:rsidP="000616B8"/>
    <w:p w14:paraId="334FBC11" w14:textId="77777777" w:rsidR="00964B9E" w:rsidRDefault="00964B9E" w:rsidP="000616B8"/>
    <w:p w14:paraId="24809181" w14:textId="77777777" w:rsidR="00964B9E" w:rsidRDefault="00964B9E" w:rsidP="000616B8"/>
    <w:p w14:paraId="7F8E9B5A" w14:textId="77777777" w:rsidR="00964B9E" w:rsidRDefault="00964B9E" w:rsidP="000616B8"/>
    <w:p w14:paraId="76F90429" w14:textId="77777777" w:rsidR="00964B9E" w:rsidRDefault="00964B9E" w:rsidP="000616B8"/>
    <w:p w14:paraId="047157A0" w14:textId="77777777" w:rsidR="00964B9E" w:rsidRDefault="00964B9E" w:rsidP="000616B8"/>
    <w:p w14:paraId="7CC1A916" w14:textId="77777777" w:rsidR="00964B9E" w:rsidRDefault="00964B9E" w:rsidP="000616B8"/>
    <w:p w14:paraId="616AEDB4" w14:textId="77777777" w:rsidR="00964B9E" w:rsidRDefault="00964B9E" w:rsidP="000616B8"/>
    <w:p w14:paraId="2536694D" w14:textId="77777777" w:rsidR="00964B9E" w:rsidRDefault="00964B9E" w:rsidP="000616B8"/>
    <w:p w14:paraId="4B594C59" w14:textId="77777777" w:rsidR="00964B9E" w:rsidRDefault="00964B9E" w:rsidP="000616B8"/>
    <w:p w14:paraId="20572C83" w14:textId="77777777" w:rsidR="00964B9E" w:rsidRDefault="00964B9E" w:rsidP="000616B8"/>
    <w:p w14:paraId="5A44FDB6" w14:textId="77777777" w:rsidR="00964B9E" w:rsidRDefault="00964B9E" w:rsidP="000616B8"/>
    <w:p w14:paraId="022F6FB4" w14:textId="77777777" w:rsidR="00964B9E" w:rsidRDefault="00964B9E" w:rsidP="000616B8"/>
    <w:p w14:paraId="66FDB417" w14:textId="77777777" w:rsidR="00964B9E" w:rsidRDefault="00964B9E" w:rsidP="000616B8"/>
    <w:p w14:paraId="571B4942" w14:textId="77777777" w:rsidR="00964B9E" w:rsidRDefault="00964B9E" w:rsidP="000616B8"/>
    <w:p w14:paraId="5693F225" w14:textId="77777777" w:rsidR="00964B9E" w:rsidRDefault="00964B9E" w:rsidP="000616B8"/>
    <w:p w14:paraId="6CFC15CF" w14:textId="77777777" w:rsidR="00964B9E" w:rsidRDefault="00964B9E" w:rsidP="000616B8"/>
    <w:p w14:paraId="5A0F1D21" w14:textId="77777777" w:rsidR="00964B9E" w:rsidRDefault="00964B9E" w:rsidP="000616B8"/>
    <w:p w14:paraId="1A7B879B" w14:textId="77777777" w:rsidR="00964B9E" w:rsidRDefault="00964B9E" w:rsidP="000616B8"/>
    <w:p w14:paraId="064143D6" w14:textId="77777777" w:rsidR="00964B9E" w:rsidRDefault="00964B9E" w:rsidP="000616B8"/>
    <w:p w14:paraId="36706951" w14:textId="77777777" w:rsidR="00964B9E" w:rsidRDefault="00964B9E" w:rsidP="000616B8"/>
    <w:p w14:paraId="38755F6C" w14:textId="77777777" w:rsidR="00964B9E" w:rsidRDefault="00964B9E" w:rsidP="000616B8"/>
    <w:p w14:paraId="20CF1FFB" w14:textId="77777777" w:rsidR="00964B9E" w:rsidRDefault="00964B9E" w:rsidP="000616B8"/>
    <w:p w14:paraId="44BDCA50" w14:textId="77777777" w:rsidR="00964B9E" w:rsidRDefault="00964B9E" w:rsidP="000616B8"/>
    <w:p w14:paraId="6FD6EAD2" w14:textId="77777777" w:rsidR="00964B9E" w:rsidRDefault="00964B9E" w:rsidP="000616B8"/>
    <w:p w14:paraId="22B6FB0B" w14:textId="77777777" w:rsidR="00964B9E" w:rsidRDefault="00964B9E" w:rsidP="000616B8"/>
    <w:p w14:paraId="33DABE33" w14:textId="77777777" w:rsidR="00964B9E" w:rsidRDefault="00964B9E" w:rsidP="000616B8"/>
    <w:p w14:paraId="5896E451" w14:textId="77777777" w:rsidR="00964B9E" w:rsidRDefault="00964B9E" w:rsidP="000616B8"/>
    <w:p w14:paraId="389D19DA" w14:textId="77777777" w:rsidR="00964B9E" w:rsidRDefault="00964B9E" w:rsidP="000616B8"/>
    <w:p w14:paraId="505A1181" w14:textId="77777777" w:rsidR="00964B9E" w:rsidRDefault="00964B9E" w:rsidP="000616B8"/>
    <w:p w14:paraId="01585569" w14:textId="77777777" w:rsidR="00964B9E" w:rsidRDefault="00964B9E" w:rsidP="000616B8"/>
    <w:p w14:paraId="5DC0ED6A" w14:textId="77777777" w:rsidR="00964B9E" w:rsidRDefault="00964B9E" w:rsidP="000616B8"/>
    <w:p w14:paraId="1A81AF77" w14:textId="77777777" w:rsidR="00964B9E" w:rsidRDefault="00964B9E" w:rsidP="000616B8"/>
    <w:p w14:paraId="1F93DC7A" w14:textId="77777777" w:rsidR="00964B9E" w:rsidRDefault="00964B9E" w:rsidP="000616B8"/>
    <w:p w14:paraId="27EA4682" w14:textId="77777777" w:rsidR="00964B9E" w:rsidRDefault="00964B9E" w:rsidP="000616B8"/>
    <w:p w14:paraId="43F22F90" w14:textId="77777777" w:rsidR="00964B9E" w:rsidRDefault="00964B9E" w:rsidP="000616B8"/>
    <w:p w14:paraId="485E16E0" w14:textId="77777777" w:rsidR="00964B9E" w:rsidRDefault="00964B9E" w:rsidP="000616B8"/>
    <w:p w14:paraId="12B76039" w14:textId="77777777" w:rsidR="00964B9E" w:rsidRDefault="00964B9E" w:rsidP="000616B8"/>
    <w:p w14:paraId="4CF0C1B6" w14:textId="77777777" w:rsidR="00964B9E" w:rsidRDefault="00964B9E" w:rsidP="000616B8"/>
    <w:p w14:paraId="14A10C25" w14:textId="77777777" w:rsidR="00964B9E" w:rsidRDefault="00964B9E" w:rsidP="000616B8"/>
    <w:p w14:paraId="31BD81C5" w14:textId="77777777" w:rsidR="00964B9E" w:rsidRDefault="00964B9E" w:rsidP="000616B8"/>
    <w:p w14:paraId="762F9B25" w14:textId="77777777" w:rsidR="00964B9E" w:rsidRDefault="00964B9E" w:rsidP="000616B8"/>
    <w:p w14:paraId="461A6BDC" w14:textId="77777777" w:rsidR="00964B9E" w:rsidRDefault="00964B9E" w:rsidP="000616B8"/>
    <w:p w14:paraId="28EB1681" w14:textId="77777777" w:rsidR="00964B9E" w:rsidRDefault="00964B9E" w:rsidP="000616B8"/>
    <w:p w14:paraId="548A9D90" w14:textId="77777777" w:rsidR="00964B9E" w:rsidRDefault="00964B9E" w:rsidP="000616B8"/>
    <w:p w14:paraId="708F37D5" w14:textId="77777777" w:rsidR="00964B9E" w:rsidRDefault="00964B9E" w:rsidP="000616B8"/>
    <w:p w14:paraId="0E1C60BC" w14:textId="77777777" w:rsidR="000616B8" w:rsidRDefault="000616B8" w:rsidP="000616B8"/>
    <w:p w14:paraId="32811260" w14:textId="77777777" w:rsidR="000616B8" w:rsidRDefault="000616B8" w:rsidP="000616B8"/>
    <w:p w14:paraId="5F9320C5" w14:textId="77777777" w:rsidR="000616B8" w:rsidRDefault="000616B8" w:rsidP="000616B8"/>
    <w:p w14:paraId="4FD2A704" w14:textId="77777777" w:rsidR="000616B8" w:rsidRDefault="000616B8" w:rsidP="000616B8"/>
    <w:p w14:paraId="3BED5031" w14:textId="77777777" w:rsidR="000616B8" w:rsidRDefault="000616B8" w:rsidP="000616B8"/>
    <w:p w14:paraId="5F2864A6" w14:textId="77777777" w:rsidR="000616B8" w:rsidRDefault="000616B8" w:rsidP="000616B8"/>
    <w:p w14:paraId="39294DDE" w14:textId="77777777" w:rsidR="000616B8" w:rsidRDefault="000616B8" w:rsidP="000616B8"/>
    <w:p w14:paraId="25E5A4B9" w14:textId="77777777" w:rsidR="000616B8" w:rsidRDefault="000616B8" w:rsidP="000616B8"/>
    <w:p w14:paraId="215F89D1" w14:textId="77777777" w:rsidR="000616B8" w:rsidRDefault="000616B8" w:rsidP="000616B8"/>
    <w:p w14:paraId="799D3972" w14:textId="77777777" w:rsidR="000616B8" w:rsidRDefault="000616B8" w:rsidP="000616B8"/>
    <w:p w14:paraId="7F4188F9" w14:textId="77777777" w:rsidR="000616B8" w:rsidRDefault="000616B8" w:rsidP="000616B8"/>
    <w:p w14:paraId="39A18C46" w14:textId="77777777" w:rsidR="000616B8" w:rsidRDefault="000616B8" w:rsidP="000616B8"/>
    <w:p w14:paraId="6349BD3E" w14:textId="77777777" w:rsidR="000616B8" w:rsidRDefault="000616B8" w:rsidP="000616B8"/>
    <w:p w14:paraId="2786F0F2" w14:textId="77777777" w:rsidR="000616B8" w:rsidRDefault="000616B8" w:rsidP="000616B8"/>
    <w:p w14:paraId="7B9A7780" w14:textId="77777777" w:rsidR="000616B8" w:rsidRDefault="000616B8" w:rsidP="000616B8"/>
    <w:p w14:paraId="1CC62505" w14:textId="77777777" w:rsidR="000616B8" w:rsidRDefault="000616B8" w:rsidP="000616B8"/>
    <w:p w14:paraId="698F2750" w14:textId="77777777" w:rsidR="000616B8" w:rsidRDefault="000616B8" w:rsidP="000616B8"/>
    <w:p w14:paraId="50D8A22C" w14:textId="77777777" w:rsidR="000616B8" w:rsidRDefault="000616B8" w:rsidP="000616B8"/>
    <w:p w14:paraId="1A497F9F" w14:textId="77777777" w:rsidR="000616B8" w:rsidRDefault="000616B8" w:rsidP="000616B8"/>
    <w:p w14:paraId="0DDF152D" w14:textId="77777777" w:rsidR="000616B8" w:rsidRDefault="000616B8" w:rsidP="000616B8"/>
    <w:p w14:paraId="16D02D23" w14:textId="77D186F9" w:rsidR="000616B8" w:rsidRDefault="00964B9E" w:rsidP="00964B9E">
      <w:pPr>
        <w:jc w:val="center"/>
      </w:pPr>
      <w:r>
        <w:rPr>
          <w:noProof/>
        </w:rPr>
        <w:drawing>
          <wp:inline distT="0" distB="0" distL="0" distR="0" wp14:anchorId="19026052" wp14:editId="4B992C84">
            <wp:extent cx="6553200" cy="9261134"/>
            <wp:effectExtent l="0" t="0" r="0" b="0"/>
            <wp:docPr id="1426021013"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555324" cy="9264135"/>
                    </a:xfrm>
                    <a:prstGeom prst="rect">
                      <a:avLst/>
                    </a:prstGeom>
                    <a:noFill/>
                    <a:ln>
                      <a:noFill/>
                    </a:ln>
                  </pic:spPr>
                </pic:pic>
              </a:graphicData>
            </a:graphic>
          </wp:inline>
        </w:drawing>
      </w:r>
    </w:p>
    <w:p w14:paraId="485F6667" w14:textId="4A6D9CD2" w:rsidR="000616B8" w:rsidRDefault="00964B9E" w:rsidP="00964B9E">
      <w:pPr>
        <w:jc w:val="center"/>
      </w:pPr>
      <w:r>
        <w:rPr>
          <w:noProof/>
        </w:rPr>
        <w:drawing>
          <wp:inline distT="0" distB="0" distL="0" distR="0" wp14:anchorId="5EF3D722" wp14:editId="1BD4C7C3">
            <wp:extent cx="6617970" cy="9352668"/>
            <wp:effectExtent l="0" t="0" r="0" b="1270"/>
            <wp:docPr id="1023464441"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20914" cy="9356829"/>
                    </a:xfrm>
                    <a:prstGeom prst="rect">
                      <a:avLst/>
                    </a:prstGeom>
                    <a:noFill/>
                    <a:ln>
                      <a:noFill/>
                    </a:ln>
                  </pic:spPr>
                </pic:pic>
              </a:graphicData>
            </a:graphic>
          </wp:inline>
        </w:drawing>
      </w:r>
    </w:p>
    <w:p w14:paraId="03F4FECE" w14:textId="71369FFE" w:rsidR="000616B8" w:rsidRDefault="00964B9E" w:rsidP="00964B9E">
      <w:pPr>
        <w:jc w:val="center"/>
      </w:pPr>
      <w:r>
        <w:rPr>
          <w:noProof/>
        </w:rPr>
        <w:drawing>
          <wp:inline distT="0" distB="0" distL="0" distR="0" wp14:anchorId="1F79D9CB" wp14:editId="1DD0C089">
            <wp:extent cx="6562725" cy="9274595"/>
            <wp:effectExtent l="0" t="0" r="0" b="3175"/>
            <wp:docPr id="1170621321"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569091" cy="9283591"/>
                    </a:xfrm>
                    <a:prstGeom prst="rect">
                      <a:avLst/>
                    </a:prstGeom>
                    <a:noFill/>
                    <a:ln>
                      <a:noFill/>
                    </a:ln>
                  </pic:spPr>
                </pic:pic>
              </a:graphicData>
            </a:graphic>
          </wp:inline>
        </w:drawing>
      </w:r>
    </w:p>
    <w:p w14:paraId="40436FAA" w14:textId="77777777" w:rsidR="00964B9E" w:rsidRDefault="00964B9E" w:rsidP="00964B9E">
      <w:pPr>
        <w:jc w:val="center"/>
      </w:pPr>
    </w:p>
    <w:p w14:paraId="0652B530" w14:textId="77777777" w:rsidR="00964B9E" w:rsidRDefault="00964B9E" w:rsidP="00964B9E">
      <w:pPr>
        <w:jc w:val="center"/>
      </w:pPr>
    </w:p>
    <w:p w14:paraId="3588D970" w14:textId="77777777" w:rsidR="00964B9E" w:rsidRDefault="00964B9E" w:rsidP="00964B9E">
      <w:pPr>
        <w:jc w:val="center"/>
      </w:pPr>
    </w:p>
    <w:p w14:paraId="0602D7C4" w14:textId="77777777" w:rsidR="00964B9E" w:rsidRDefault="00964B9E" w:rsidP="00964B9E">
      <w:pPr>
        <w:jc w:val="center"/>
      </w:pPr>
    </w:p>
    <w:p w14:paraId="7628AD99" w14:textId="77777777" w:rsidR="00964B9E" w:rsidRDefault="00964B9E" w:rsidP="00964B9E">
      <w:pPr>
        <w:jc w:val="center"/>
      </w:pPr>
    </w:p>
    <w:p w14:paraId="3E9BC84B" w14:textId="77777777" w:rsidR="00964B9E" w:rsidRDefault="00964B9E" w:rsidP="00964B9E">
      <w:pPr>
        <w:jc w:val="center"/>
      </w:pPr>
    </w:p>
    <w:p w14:paraId="198E8572" w14:textId="77777777" w:rsidR="00964B9E" w:rsidRDefault="00964B9E" w:rsidP="00964B9E">
      <w:pPr>
        <w:jc w:val="center"/>
      </w:pPr>
    </w:p>
    <w:p w14:paraId="6E78C1BA" w14:textId="77777777" w:rsidR="00964B9E" w:rsidRDefault="00964B9E" w:rsidP="00964B9E">
      <w:pPr>
        <w:jc w:val="center"/>
      </w:pPr>
    </w:p>
    <w:p w14:paraId="74E91B5A" w14:textId="77777777" w:rsidR="00964B9E" w:rsidRDefault="00964B9E" w:rsidP="00964B9E">
      <w:pPr>
        <w:jc w:val="center"/>
      </w:pPr>
    </w:p>
    <w:p w14:paraId="32DAE631" w14:textId="77777777" w:rsidR="00964B9E" w:rsidRDefault="00964B9E" w:rsidP="00964B9E">
      <w:pPr>
        <w:jc w:val="center"/>
      </w:pPr>
    </w:p>
    <w:p w14:paraId="094641DC" w14:textId="77777777" w:rsidR="00964B9E" w:rsidRDefault="00964B9E" w:rsidP="00964B9E">
      <w:pPr>
        <w:jc w:val="center"/>
      </w:pPr>
    </w:p>
    <w:p w14:paraId="107B7065" w14:textId="77777777" w:rsidR="00964B9E" w:rsidRDefault="00964B9E" w:rsidP="00964B9E">
      <w:pPr>
        <w:jc w:val="center"/>
      </w:pPr>
    </w:p>
    <w:p w14:paraId="516478DB" w14:textId="77777777" w:rsidR="00964B9E" w:rsidRDefault="00964B9E" w:rsidP="00964B9E">
      <w:pPr>
        <w:jc w:val="center"/>
      </w:pPr>
    </w:p>
    <w:p w14:paraId="41B54C51" w14:textId="77777777" w:rsidR="00964B9E" w:rsidRDefault="00964B9E" w:rsidP="00964B9E">
      <w:pPr>
        <w:jc w:val="center"/>
      </w:pPr>
    </w:p>
    <w:p w14:paraId="798E05E8" w14:textId="77777777" w:rsidR="00964B9E" w:rsidRDefault="00964B9E" w:rsidP="00964B9E">
      <w:pPr>
        <w:jc w:val="center"/>
      </w:pPr>
    </w:p>
    <w:p w14:paraId="2CE21045" w14:textId="77777777" w:rsidR="00964B9E" w:rsidRDefault="00964B9E" w:rsidP="00964B9E">
      <w:pPr>
        <w:jc w:val="center"/>
      </w:pPr>
    </w:p>
    <w:p w14:paraId="66FAD278" w14:textId="77777777" w:rsidR="00964B9E" w:rsidRDefault="00964B9E" w:rsidP="00964B9E">
      <w:pPr>
        <w:jc w:val="center"/>
      </w:pPr>
    </w:p>
    <w:p w14:paraId="6FC5877A" w14:textId="77777777" w:rsidR="00964B9E" w:rsidRDefault="00964B9E" w:rsidP="00964B9E">
      <w:pPr>
        <w:jc w:val="center"/>
      </w:pPr>
    </w:p>
    <w:p w14:paraId="60CA933D" w14:textId="77777777" w:rsidR="00964B9E" w:rsidRDefault="00964B9E" w:rsidP="00964B9E">
      <w:pPr>
        <w:jc w:val="center"/>
      </w:pPr>
    </w:p>
    <w:p w14:paraId="66A1834D" w14:textId="77777777" w:rsidR="00964B9E" w:rsidRDefault="00964B9E" w:rsidP="00964B9E">
      <w:pPr>
        <w:jc w:val="center"/>
      </w:pPr>
    </w:p>
    <w:p w14:paraId="7C41B754" w14:textId="77777777" w:rsidR="00964B9E" w:rsidRDefault="00964B9E" w:rsidP="00964B9E">
      <w:pPr>
        <w:jc w:val="center"/>
      </w:pPr>
    </w:p>
    <w:p w14:paraId="0DFF336F" w14:textId="77777777" w:rsidR="00964B9E" w:rsidRDefault="00964B9E" w:rsidP="00964B9E">
      <w:pPr>
        <w:jc w:val="center"/>
      </w:pPr>
    </w:p>
    <w:p w14:paraId="367F3EC8" w14:textId="77777777" w:rsidR="00964B9E" w:rsidRDefault="00964B9E" w:rsidP="00964B9E">
      <w:pPr>
        <w:jc w:val="center"/>
      </w:pPr>
    </w:p>
    <w:p w14:paraId="72A710D2" w14:textId="77777777" w:rsidR="00964B9E" w:rsidRDefault="00964B9E" w:rsidP="00964B9E">
      <w:pPr>
        <w:jc w:val="center"/>
      </w:pPr>
    </w:p>
    <w:p w14:paraId="077A2320" w14:textId="77777777" w:rsidR="00964B9E" w:rsidRDefault="00964B9E" w:rsidP="00964B9E">
      <w:pPr>
        <w:jc w:val="center"/>
      </w:pPr>
    </w:p>
    <w:p w14:paraId="45700221" w14:textId="77777777" w:rsidR="00964B9E" w:rsidRDefault="00964B9E" w:rsidP="00964B9E">
      <w:pPr>
        <w:jc w:val="center"/>
      </w:pPr>
    </w:p>
    <w:p w14:paraId="18AD1E89" w14:textId="77777777" w:rsidR="00964B9E" w:rsidRDefault="00964B9E" w:rsidP="00964B9E">
      <w:pPr>
        <w:jc w:val="center"/>
      </w:pPr>
    </w:p>
    <w:p w14:paraId="21572397" w14:textId="77777777" w:rsidR="00964B9E" w:rsidRDefault="00964B9E" w:rsidP="00964B9E">
      <w:pPr>
        <w:jc w:val="center"/>
      </w:pPr>
    </w:p>
    <w:p w14:paraId="36C81F25" w14:textId="77777777" w:rsidR="00964B9E" w:rsidRDefault="00964B9E" w:rsidP="00964B9E">
      <w:pPr>
        <w:jc w:val="center"/>
      </w:pPr>
    </w:p>
    <w:p w14:paraId="4E2F3700" w14:textId="77777777" w:rsidR="00964B9E" w:rsidRDefault="00964B9E" w:rsidP="00964B9E">
      <w:pPr>
        <w:jc w:val="center"/>
      </w:pPr>
    </w:p>
    <w:p w14:paraId="5869236F" w14:textId="77777777" w:rsidR="00964B9E" w:rsidRDefault="00964B9E" w:rsidP="00964B9E">
      <w:pPr>
        <w:jc w:val="center"/>
      </w:pPr>
    </w:p>
    <w:p w14:paraId="651E80EB" w14:textId="77777777" w:rsidR="00964B9E" w:rsidRDefault="00964B9E" w:rsidP="00964B9E">
      <w:pPr>
        <w:jc w:val="center"/>
      </w:pPr>
    </w:p>
    <w:p w14:paraId="6DBECAB1" w14:textId="77777777" w:rsidR="00964B9E" w:rsidRDefault="00964B9E" w:rsidP="00964B9E">
      <w:pPr>
        <w:jc w:val="center"/>
      </w:pPr>
    </w:p>
    <w:p w14:paraId="48492CAE" w14:textId="77777777" w:rsidR="00964B9E" w:rsidRDefault="00964B9E" w:rsidP="00964B9E">
      <w:pPr>
        <w:jc w:val="center"/>
      </w:pPr>
    </w:p>
    <w:p w14:paraId="526007B3" w14:textId="77777777" w:rsidR="00964B9E" w:rsidRDefault="00964B9E" w:rsidP="00964B9E">
      <w:pPr>
        <w:jc w:val="center"/>
      </w:pPr>
    </w:p>
    <w:p w14:paraId="58B7A228" w14:textId="77777777" w:rsidR="00964B9E" w:rsidRDefault="00964B9E" w:rsidP="00964B9E">
      <w:pPr>
        <w:jc w:val="center"/>
      </w:pPr>
    </w:p>
    <w:p w14:paraId="42B2BFCA" w14:textId="77777777" w:rsidR="00964B9E" w:rsidRDefault="00964B9E" w:rsidP="00964B9E">
      <w:pPr>
        <w:jc w:val="center"/>
      </w:pPr>
    </w:p>
    <w:p w14:paraId="31699199" w14:textId="18FD4788" w:rsidR="00AF3225" w:rsidRPr="0018067C" w:rsidRDefault="00370DBA" w:rsidP="000616B8">
      <w:pPr>
        <w:pStyle w:val="Nagwek1"/>
      </w:pPr>
      <w:bookmarkStart w:id="11" w:name="_Toc210496502"/>
      <w:bookmarkStart w:id="12" w:name="_Hlk210494471"/>
      <w:r w:rsidRPr="0018067C">
        <w:t>INFORMACJA BIOZ</w:t>
      </w:r>
      <w:bookmarkEnd w:id="11"/>
    </w:p>
    <w:bookmarkEnd w:id="12"/>
    <w:p w14:paraId="235FEA6E" w14:textId="77777777" w:rsidR="00D15ED6" w:rsidRPr="0018067C" w:rsidRDefault="00D15ED6" w:rsidP="00D15ED6">
      <w:pPr>
        <w:spacing w:after="0"/>
        <w:ind w:left="6372"/>
        <w:rPr>
          <w:rFonts w:ascii="Arial" w:hAnsi="Arial" w:cs="Arial"/>
        </w:rPr>
      </w:pPr>
    </w:p>
    <w:tbl>
      <w:tblPr>
        <w:tblStyle w:val="Tabela-Siatka"/>
        <w:tblW w:w="9180" w:type="dxa"/>
        <w:tblLook w:val="04A0" w:firstRow="1" w:lastRow="0" w:firstColumn="1" w:lastColumn="0" w:noHBand="0" w:noVBand="1"/>
      </w:tblPr>
      <w:tblGrid>
        <w:gridCol w:w="3369"/>
        <w:gridCol w:w="5811"/>
      </w:tblGrid>
      <w:tr w:rsidR="00D15ED6" w:rsidRPr="0018067C" w14:paraId="55898C01" w14:textId="77777777" w:rsidTr="00A34D8E">
        <w:trPr>
          <w:trHeight w:val="708"/>
        </w:trPr>
        <w:tc>
          <w:tcPr>
            <w:tcW w:w="3369" w:type="dxa"/>
            <w:vAlign w:val="center"/>
          </w:tcPr>
          <w:p w14:paraId="31B13ABB" w14:textId="77777777" w:rsidR="00D15ED6" w:rsidRPr="0018067C" w:rsidRDefault="00D15ED6" w:rsidP="00A34D8E">
            <w:pPr>
              <w:rPr>
                <w:rFonts w:ascii="Arial" w:hAnsi="Arial" w:cs="Arial"/>
                <w:sz w:val="20"/>
                <w:szCs w:val="20"/>
              </w:rPr>
            </w:pPr>
            <w:r w:rsidRPr="0018067C">
              <w:rPr>
                <w:rFonts w:ascii="Arial" w:hAnsi="Arial" w:cs="Arial"/>
                <w:sz w:val="20"/>
                <w:szCs w:val="20"/>
              </w:rPr>
              <w:t>nazwa elementu projektu budowlanego</w:t>
            </w:r>
          </w:p>
        </w:tc>
        <w:tc>
          <w:tcPr>
            <w:tcW w:w="5811" w:type="dxa"/>
            <w:vAlign w:val="center"/>
          </w:tcPr>
          <w:p w14:paraId="7726D752" w14:textId="6473A232" w:rsidR="00D15ED6" w:rsidRPr="0018067C" w:rsidRDefault="00D15ED6" w:rsidP="00DE16F8">
            <w:pPr>
              <w:spacing w:after="0"/>
              <w:jc w:val="center"/>
              <w:rPr>
                <w:rFonts w:ascii="Arial" w:hAnsi="Arial" w:cs="Arial"/>
                <w:b/>
                <w:sz w:val="32"/>
                <w:szCs w:val="32"/>
              </w:rPr>
            </w:pPr>
            <w:r w:rsidRPr="0018067C">
              <w:rPr>
                <w:rFonts w:ascii="Arial" w:hAnsi="Arial" w:cs="Arial"/>
                <w:b/>
                <w:sz w:val="32"/>
                <w:szCs w:val="32"/>
              </w:rPr>
              <w:t>INFORMACJA DOTYCZĄCA BEZPIECZEŃSTWA</w:t>
            </w:r>
          </w:p>
          <w:p w14:paraId="281F5841" w14:textId="77777777" w:rsidR="00D15ED6" w:rsidRPr="0018067C" w:rsidRDefault="00D15ED6" w:rsidP="00DE16F8">
            <w:pPr>
              <w:spacing w:after="0"/>
              <w:jc w:val="center"/>
              <w:rPr>
                <w:rFonts w:ascii="Arial" w:hAnsi="Arial" w:cs="Arial"/>
                <w:b/>
                <w:sz w:val="32"/>
                <w:szCs w:val="32"/>
              </w:rPr>
            </w:pPr>
            <w:r w:rsidRPr="0018067C">
              <w:rPr>
                <w:rFonts w:ascii="Arial" w:hAnsi="Arial" w:cs="Arial"/>
                <w:b/>
                <w:sz w:val="32"/>
                <w:szCs w:val="32"/>
              </w:rPr>
              <w:t>I OCHRONY ZDROWIA</w:t>
            </w:r>
          </w:p>
        </w:tc>
      </w:tr>
      <w:tr w:rsidR="00D15ED6" w:rsidRPr="0018067C" w14:paraId="0ED53F8B" w14:textId="77777777" w:rsidTr="00A34D8E">
        <w:trPr>
          <w:trHeight w:val="690"/>
        </w:trPr>
        <w:tc>
          <w:tcPr>
            <w:tcW w:w="3369" w:type="dxa"/>
            <w:shd w:val="clear" w:color="auto" w:fill="D9D9D9" w:themeFill="background1" w:themeFillShade="D9"/>
            <w:vAlign w:val="center"/>
          </w:tcPr>
          <w:p w14:paraId="18CCECC4" w14:textId="77777777" w:rsidR="00D15ED6" w:rsidRPr="0018067C" w:rsidRDefault="00D15ED6" w:rsidP="00A34D8E">
            <w:pPr>
              <w:rPr>
                <w:rFonts w:ascii="Arial" w:hAnsi="Arial" w:cs="Arial"/>
                <w:sz w:val="20"/>
                <w:szCs w:val="20"/>
              </w:rPr>
            </w:pPr>
            <w:r w:rsidRPr="0018067C">
              <w:rPr>
                <w:rFonts w:ascii="Arial" w:hAnsi="Arial" w:cs="Arial"/>
                <w:sz w:val="20"/>
                <w:szCs w:val="20"/>
              </w:rPr>
              <w:t>nazwa zamierzenia budowlanego</w:t>
            </w:r>
          </w:p>
        </w:tc>
        <w:tc>
          <w:tcPr>
            <w:tcW w:w="5811" w:type="dxa"/>
            <w:shd w:val="clear" w:color="auto" w:fill="D9D9D9" w:themeFill="background1" w:themeFillShade="D9"/>
            <w:vAlign w:val="center"/>
          </w:tcPr>
          <w:p w14:paraId="6ABF5A08" w14:textId="77777777" w:rsidR="000616B8" w:rsidRPr="00A33240" w:rsidRDefault="000616B8" w:rsidP="000616B8">
            <w:pPr>
              <w:tabs>
                <w:tab w:val="left" w:pos="360"/>
                <w:tab w:val="left" w:pos="540"/>
                <w:tab w:val="left" w:pos="1080"/>
                <w:tab w:val="center" w:pos="4536"/>
                <w:tab w:val="right" w:pos="9072"/>
              </w:tabs>
              <w:spacing w:after="0"/>
              <w:jc w:val="center"/>
              <w:rPr>
                <w:rFonts w:ascii="Arial" w:hAnsi="Arial" w:cs="Arial"/>
                <w:bCs/>
                <w:color w:val="000000"/>
                <w:sz w:val="22"/>
              </w:rPr>
            </w:pPr>
            <w:r w:rsidRPr="00A33240">
              <w:rPr>
                <w:rFonts w:ascii="Arial" w:hAnsi="Arial" w:cs="Arial"/>
                <w:bCs/>
                <w:color w:val="000000"/>
                <w:sz w:val="22"/>
              </w:rPr>
              <w:t xml:space="preserve">PRZEBUDOWA BUDYNKU DWORCA CENTRALNEGO </w:t>
            </w:r>
          </w:p>
          <w:p w14:paraId="49EDC663" w14:textId="77777777" w:rsidR="000616B8" w:rsidRPr="00A33240" w:rsidRDefault="000616B8" w:rsidP="000616B8">
            <w:pPr>
              <w:tabs>
                <w:tab w:val="left" w:pos="360"/>
                <w:tab w:val="left" w:pos="540"/>
                <w:tab w:val="left" w:pos="1080"/>
                <w:tab w:val="center" w:pos="4536"/>
                <w:tab w:val="right" w:pos="9072"/>
              </w:tabs>
              <w:spacing w:after="0"/>
              <w:jc w:val="center"/>
              <w:rPr>
                <w:rFonts w:ascii="Arial" w:hAnsi="Arial" w:cs="Arial"/>
                <w:bCs/>
                <w:color w:val="000000"/>
                <w:sz w:val="22"/>
              </w:rPr>
            </w:pPr>
            <w:r w:rsidRPr="00A33240">
              <w:rPr>
                <w:rFonts w:ascii="Arial" w:hAnsi="Arial" w:cs="Arial"/>
                <w:bCs/>
                <w:color w:val="000000"/>
                <w:sz w:val="22"/>
              </w:rPr>
              <w:t xml:space="preserve">W WARSZAWIE W ZAKRESIE PRZEBUDOWY POMIESZCZEŃ </w:t>
            </w:r>
          </w:p>
          <w:p w14:paraId="41E0A9DE" w14:textId="77777777" w:rsidR="000616B8" w:rsidRPr="00A33240" w:rsidRDefault="000616B8" w:rsidP="000616B8">
            <w:pPr>
              <w:tabs>
                <w:tab w:val="left" w:pos="360"/>
                <w:tab w:val="left" w:pos="540"/>
                <w:tab w:val="left" w:pos="1080"/>
                <w:tab w:val="center" w:pos="4536"/>
                <w:tab w:val="right" w:pos="9072"/>
              </w:tabs>
              <w:spacing w:after="0"/>
              <w:jc w:val="center"/>
              <w:rPr>
                <w:rFonts w:ascii="Arial" w:hAnsi="Arial" w:cs="Arial"/>
                <w:bCs/>
                <w:color w:val="000000"/>
                <w:sz w:val="22"/>
              </w:rPr>
            </w:pPr>
            <w:r w:rsidRPr="00A33240">
              <w:rPr>
                <w:rFonts w:ascii="Arial" w:hAnsi="Arial" w:cs="Arial"/>
                <w:bCs/>
                <w:color w:val="000000"/>
                <w:sz w:val="22"/>
              </w:rPr>
              <w:t xml:space="preserve">SOCJALNYCH NA POTRZEBY KIEROWCÓW </w:t>
            </w:r>
          </w:p>
          <w:p w14:paraId="62E184AF" w14:textId="77777777" w:rsidR="000616B8" w:rsidRPr="00A33240" w:rsidRDefault="000616B8" w:rsidP="000616B8">
            <w:pPr>
              <w:tabs>
                <w:tab w:val="left" w:pos="360"/>
                <w:tab w:val="left" w:pos="540"/>
                <w:tab w:val="left" w:pos="1080"/>
                <w:tab w:val="center" w:pos="4536"/>
                <w:tab w:val="right" w:pos="9072"/>
              </w:tabs>
              <w:spacing w:after="0"/>
              <w:jc w:val="center"/>
              <w:rPr>
                <w:rFonts w:ascii="Arial" w:hAnsi="Arial" w:cs="Arial"/>
                <w:bCs/>
                <w:color w:val="000000"/>
                <w:sz w:val="22"/>
              </w:rPr>
            </w:pPr>
            <w:r w:rsidRPr="00A33240">
              <w:rPr>
                <w:rFonts w:ascii="Arial" w:hAnsi="Arial" w:cs="Arial"/>
                <w:bCs/>
                <w:color w:val="000000"/>
                <w:sz w:val="22"/>
              </w:rPr>
              <w:t xml:space="preserve">MIEJSKICH ZAKŁADÓW AUTOBUSOWYCH </w:t>
            </w:r>
          </w:p>
          <w:p w14:paraId="08A3CBFC" w14:textId="53A1B894" w:rsidR="00D15ED6" w:rsidRPr="0018067C" w:rsidRDefault="000616B8" w:rsidP="000616B8">
            <w:pPr>
              <w:tabs>
                <w:tab w:val="left" w:pos="360"/>
                <w:tab w:val="left" w:pos="540"/>
                <w:tab w:val="left" w:pos="1080"/>
                <w:tab w:val="center" w:pos="4536"/>
                <w:tab w:val="right" w:pos="9072"/>
              </w:tabs>
              <w:spacing w:after="0"/>
              <w:jc w:val="center"/>
              <w:rPr>
                <w:rFonts w:ascii="Arial" w:hAnsi="Arial" w:cs="Arial"/>
                <w:sz w:val="24"/>
                <w:szCs w:val="24"/>
              </w:rPr>
            </w:pPr>
            <w:r w:rsidRPr="00A33240">
              <w:rPr>
                <w:rFonts w:ascii="Arial" w:hAnsi="Arial" w:cs="Arial"/>
                <w:bCs/>
                <w:color w:val="000000"/>
                <w:sz w:val="22"/>
              </w:rPr>
              <w:t>NA KRAŃCU LINII KOMUNIKACYJNEJ NA TERENIE ZAMKNIĘTYM</w:t>
            </w:r>
          </w:p>
        </w:tc>
      </w:tr>
      <w:tr w:rsidR="00D15ED6" w:rsidRPr="0018067C" w14:paraId="2459C378" w14:textId="77777777" w:rsidTr="00A34D8E">
        <w:trPr>
          <w:trHeight w:val="690"/>
        </w:trPr>
        <w:tc>
          <w:tcPr>
            <w:tcW w:w="3369" w:type="dxa"/>
            <w:vAlign w:val="center"/>
          </w:tcPr>
          <w:p w14:paraId="25F3656E" w14:textId="77777777" w:rsidR="00D15ED6" w:rsidRPr="0018067C" w:rsidRDefault="00D15ED6" w:rsidP="00A34D8E">
            <w:pPr>
              <w:rPr>
                <w:rFonts w:ascii="Arial" w:hAnsi="Arial" w:cs="Arial"/>
                <w:sz w:val="20"/>
                <w:szCs w:val="20"/>
              </w:rPr>
            </w:pPr>
            <w:r w:rsidRPr="0018067C">
              <w:rPr>
                <w:rFonts w:ascii="Arial" w:hAnsi="Arial" w:cs="Arial"/>
                <w:sz w:val="20"/>
                <w:szCs w:val="20"/>
              </w:rPr>
              <w:t>adres obiektu budowlanego</w:t>
            </w:r>
          </w:p>
        </w:tc>
        <w:tc>
          <w:tcPr>
            <w:tcW w:w="5811" w:type="dxa"/>
            <w:vAlign w:val="center"/>
          </w:tcPr>
          <w:p w14:paraId="06511B7D" w14:textId="77777777" w:rsidR="0018067C" w:rsidRPr="00D56341" w:rsidRDefault="0018067C" w:rsidP="0018067C">
            <w:pPr>
              <w:tabs>
                <w:tab w:val="left" w:pos="360"/>
                <w:tab w:val="left" w:pos="540"/>
                <w:tab w:val="left" w:pos="1080"/>
                <w:tab w:val="center" w:pos="4536"/>
                <w:tab w:val="right" w:pos="9072"/>
              </w:tabs>
              <w:spacing w:after="0"/>
              <w:jc w:val="center"/>
              <w:rPr>
                <w:rFonts w:ascii="Arial" w:hAnsi="Arial" w:cs="Arial"/>
                <w:bCs/>
                <w:color w:val="000000"/>
                <w:sz w:val="22"/>
              </w:rPr>
            </w:pPr>
            <w:bookmarkStart w:id="13" w:name="_Hlk181735797"/>
            <w:r w:rsidRPr="00D56341">
              <w:rPr>
                <w:rFonts w:ascii="Arial" w:hAnsi="Arial" w:cs="Arial"/>
                <w:bCs/>
                <w:color w:val="000000"/>
                <w:sz w:val="22"/>
              </w:rPr>
              <w:t>DWORZEC KOLEJOWY WARSZAWA CENTRALNA</w:t>
            </w:r>
          </w:p>
          <w:p w14:paraId="0586EDB4" w14:textId="37FBF0C7" w:rsidR="00D15ED6" w:rsidRPr="0018067C" w:rsidRDefault="0018067C" w:rsidP="0018067C">
            <w:pPr>
              <w:tabs>
                <w:tab w:val="left" w:pos="360"/>
                <w:tab w:val="left" w:pos="540"/>
                <w:tab w:val="left" w:pos="1080"/>
                <w:tab w:val="center" w:pos="4536"/>
                <w:tab w:val="right" w:pos="9072"/>
              </w:tabs>
              <w:spacing w:after="0"/>
              <w:jc w:val="center"/>
              <w:rPr>
                <w:rFonts w:ascii="Arial" w:hAnsi="Arial" w:cs="Arial"/>
                <w:sz w:val="24"/>
                <w:szCs w:val="24"/>
              </w:rPr>
            </w:pPr>
            <w:r w:rsidRPr="00D56341">
              <w:rPr>
                <w:rFonts w:ascii="Arial" w:hAnsi="Arial" w:cs="Arial"/>
                <w:bCs/>
                <w:color w:val="000000"/>
                <w:sz w:val="22"/>
              </w:rPr>
              <w:t>AL. JEROZOLIMSKIE 54, 00-019 WARSZAWA</w:t>
            </w:r>
            <w:bookmarkEnd w:id="13"/>
          </w:p>
        </w:tc>
      </w:tr>
      <w:tr w:rsidR="00D15ED6" w:rsidRPr="0018067C" w14:paraId="42F38273" w14:textId="77777777" w:rsidTr="000616B8">
        <w:trPr>
          <w:trHeight w:val="453"/>
        </w:trPr>
        <w:tc>
          <w:tcPr>
            <w:tcW w:w="3369" w:type="dxa"/>
            <w:vAlign w:val="center"/>
          </w:tcPr>
          <w:p w14:paraId="22ACAB76" w14:textId="77777777" w:rsidR="00D15ED6" w:rsidRPr="0018067C" w:rsidRDefault="00D15ED6" w:rsidP="00A34D8E">
            <w:pPr>
              <w:rPr>
                <w:rFonts w:ascii="Arial" w:hAnsi="Arial" w:cs="Arial"/>
                <w:sz w:val="20"/>
                <w:szCs w:val="20"/>
              </w:rPr>
            </w:pPr>
            <w:r w:rsidRPr="00400C86">
              <w:rPr>
                <w:rFonts w:ascii="Arial" w:hAnsi="Arial" w:cs="Arial"/>
                <w:sz w:val="20"/>
                <w:szCs w:val="20"/>
              </w:rPr>
              <w:t xml:space="preserve">kategoria obiektu budowlanego </w:t>
            </w:r>
          </w:p>
        </w:tc>
        <w:tc>
          <w:tcPr>
            <w:tcW w:w="5811" w:type="dxa"/>
            <w:vAlign w:val="center"/>
          </w:tcPr>
          <w:p w14:paraId="553A91AD" w14:textId="7E32D5DC" w:rsidR="00D15ED6" w:rsidRPr="0018067C" w:rsidRDefault="00400C86" w:rsidP="00400C86">
            <w:pPr>
              <w:tabs>
                <w:tab w:val="left" w:pos="360"/>
                <w:tab w:val="left" w:pos="540"/>
                <w:tab w:val="left" w:pos="1080"/>
                <w:tab w:val="center" w:pos="4536"/>
                <w:tab w:val="right" w:pos="9072"/>
              </w:tabs>
              <w:jc w:val="center"/>
              <w:rPr>
                <w:rFonts w:ascii="Arial" w:hAnsi="Arial" w:cs="Arial"/>
                <w:sz w:val="32"/>
                <w:szCs w:val="32"/>
              </w:rPr>
            </w:pPr>
            <w:bookmarkStart w:id="14" w:name="_Hlk181783864"/>
            <w:r w:rsidRPr="00D2528F">
              <w:rPr>
                <w:rFonts w:ascii="Arial" w:hAnsi="Arial" w:cs="Arial"/>
                <w:bCs/>
                <w:sz w:val="22"/>
              </w:rPr>
              <w:t>XVII</w:t>
            </w:r>
            <w:bookmarkEnd w:id="14"/>
          </w:p>
        </w:tc>
      </w:tr>
      <w:tr w:rsidR="00D15ED6" w:rsidRPr="0018067C" w14:paraId="3A6FDC49" w14:textId="77777777" w:rsidTr="000616B8">
        <w:trPr>
          <w:trHeight w:val="1015"/>
        </w:trPr>
        <w:tc>
          <w:tcPr>
            <w:tcW w:w="3369" w:type="dxa"/>
            <w:vAlign w:val="center"/>
          </w:tcPr>
          <w:p w14:paraId="7B19B5FB" w14:textId="7BBD5899" w:rsidR="00D15ED6" w:rsidRPr="0018067C" w:rsidRDefault="00D15ED6" w:rsidP="00D15ED6">
            <w:pPr>
              <w:rPr>
                <w:rFonts w:ascii="Arial" w:hAnsi="Arial" w:cs="Arial"/>
                <w:sz w:val="20"/>
                <w:szCs w:val="20"/>
              </w:rPr>
            </w:pPr>
            <w:r w:rsidRPr="0018067C">
              <w:rPr>
                <w:rFonts w:ascii="Arial" w:hAnsi="Arial" w:cs="Arial"/>
                <w:sz w:val="20"/>
                <w:szCs w:val="20"/>
              </w:rPr>
              <w:t>nazwa jednostki ewidencyjnej, nazwa i numer obrębu ewidencyjnego, numer działki ewidencyjnej</w:t>
            </w:r>
          </w:p>
        </w:tc>
        <w:tc>
          <w:tcPr>
            <w:tcW w:w="5811" w:type="dxa"/>
            <w:vAlign w:val="center"/>
          </w:tcPr>
          <w:p w14:paraId="4F79FD5F" w14:textId="77777777" w:rsidR="000616B8" w:rsidRDefault="000616B8" w:rsidP="000616B8">
            <w:pPr>
              <w:tabs>
                <w:tab w:val="left" w:pos="360"/>
                <w:tab w:val="left" w:pos="540"/>
                <w:tab w:val="left" w:pos="1080"/>
                <w:tab w:val="center" w:pos="4536"/>
                <w:tab w:val="right" w:pos="9072"/>
              </w:tabs>
              <w:jc w:val="center"/>
              <w:rPr>
                <w:rFonts w:ascii="Arial" w:hAnsi="Arial" w:cs="Arial"/>
                <w:bCs/>
                <w:color w:val="000000"/>
                <w:sz w:val="22"/>
              </w:rPr>
            </w:pPr>
            <w:r>
              <w:rPr>
                <w:rFonts w:ascii="Arial" w:hAnsi="Arial" w:cs="Arial"/>
                <w:bCs/>
                <w:color w:val="000000"/>
                <w:sz w:val="22"/>
              </w:rPr>
              <w:t>d</w:t>
            </w:r>
            <w:r w:rsidRPr="00D56341">
              <w:rPr>
                <w:rFonts w:ascii="Arial" w:hAnsi="Arial" w:cs="Arial"/>
                <w:bCs/>
                <w:color w:val="000000"/>
                <w:sz w:val="22"/>
              </w:rPr>
              <w:t>z. ew. nr 34, Obręb 5-03-08</w:t>
            </w:r>
            <w:r>
              <w:rPr>
                <w:rFonts w:ascii="Arial" w:hAnsi="Arial" w:cs="Arial"/>
                <w:bCs/>
                <w:color w:val="000000"/>
                <w:sz w:val="22"/>
              </w:rPr>
              <w:t xml:space="preserve">, </w:t>
            </w:r>
          </w:p>
          <w:p w14:paraId="56BEC6C9" w14:textId="19182CC3" w:rsidR="000616B8" w:rsidRPr="00D56341" w:rsidRDefault="000616B8" w:rsidP="000616B8">
            <w:pPr>
              <w:tabs>
                <w:tab w:val="left" w:pos="360"/>
                <w:tab w:val="left" w:pos="540"/>
                <w:tab w:val="left" w:pos="1080"/>
                <w:tab w:val="center" w:pos="4536"/>
                <w:tab w:val="right" w:pos="9072"/>
              </w:tabs>
              <w:jc w:val="center"/>
              <w:rPr>
                <w:rFonts w:ascii="Arial" w:hAnsi="Arial" w:cs="Arial"/>
                <w:bCs/>
                <w:color w:val="000000"/>
                <w:sz w:val="22"/>
              </w:rPr>
            </w:pPr>
            <w:r>
              <w:rPr>
                <w:rFonts w:ascii="Arial" w:hAnsi="Arial" w:cs="Arial"/>
                <w:bCs/>
                <w:color w:val="000000"/>
                <w:sz w:val="22"/>
              </w:rPr>
              <w:t xml:space="preserve">jedn. </w:t>
            </w:r>
            <w:proofErr w:type="spellStart"/>
            <w:r>
              <w:rPr>
                <w:rFonts w:ascii="Arial" w:hAnsi="Arial" w:cs="Arial"/>
                <w:bCs/>
                <w:color w:val="000000"/>
                <w:sz w:val="22"/>
              </w:rPr>
              <w:t>ewid</w:t>
            </w:r>
            <w:proofErr w:type="spellEnd"/>
            <w:r>
              <w:rPr>
                <w:rFonts w:ascii="Arial" w:hAnsi="Arial" w:cs="Arial"/>
                <w:bCs/>
                <w:color w:val="000000"/>
                <w:sz w:val="22"/>
              </w:rPr>
              <w:t>. 146510_8.0308.34</w:t>
            </w:r>
          </w:p>
          <w:p w14:paraId="43AC0CB2" w14:textId="5726DC22" w:rsidR="00D15ED6" w:rsidRPr="0018067C" w:rsidRDefault="00D15ED6" w:rsidP="00A34D8E">
            <w:pPr>
              <w:rPr>
                <w:rFonts w:ascii="Arial" w:hAnsi="Arial" w:cs="Arial"/>
                <w:sz w:val="24"/>
                <w:szCs w:val="24"/>
              </w:rPr>
            </w:pPr>
          </w:p>
        </w:tc>
      </w:tr>
      <w:tr w:rsidR="00D15ED6" w:rsidRPr="0018067C" w14:paraId="60AC4A6D" w14:textId="77777777" w:rsidTr="000616B8">
        <w:trPr>
          <w:trHeight w:val="875"/>
        </w:trPr>
        <w:tc>
          <w:tcPr>
            <w:tcW w:w="3369" w:type="dxa"/>
            <w:vAlign w:val="center"/>
          </w:tcPr>
          <w:p w14:paraId="7062AB44" w14:textId="77777777" w:rsidR="00D15ED6" w:rsidRPr="0018067C" w:rsidRDefault="00D15ED6" w:rsidP="00A34D8E">
            <w:pPr>
              <w:rPr>
                <w:rFonts w:ascii="Arial" w:hAnsi="Arial" w:cs="Arial"/>
                <w:sz w:val="20"/>
                <w:szCs w:val="20"/>
              </w:rPr>
            </w:pPr>
            <w:r w:rsidRPr="0018067C">
              <w:rPr>
                <w:rFonts w:ascii="Arial" w:hAnsi="Arial" w:cs="Arial"/>
                <w:sz w:val="20"/>
                <w:szCs w:val="20"/>
              </w:rPr>
              <w:t xml:space="preserve">imię i nazwisko lub nazwę inwestora, </w:t>
            </w:r>
          </w:p>
          <w:p w14:paraId="14514C3D" w14:textId="77777777" w:rsidR="00D15ED6" w:rsidRPr="0018067C" w:rsidRDefault="00D15ED6" w:rsidP="00A34D8E">
            <w:pPr>
              <w:rPr>
                <w:rFonts w:ascii="Arial" w:hAnsi="Arial" w:cs="Arial"/>
                <w:sz w:val="20"/>
                <w:szCs w:val="20"/>
              </w:rPr>
            </w:pPr>
            <w:r w:rsidRPr="0018067C">
              <w:rPr>
                <w:rFonts w:ascii="Arial" w:hAnsi="Arial" w:cs="Arial"/>
                <w:sz w:val="20"/>
                <w:szCs w:val="20"/>
              </w:rPr>
              <w:t>adres inwestora</w:t>
            </w:r>
          </w:p>
        </w:tc>
        <w:tc>
          <w:tcPr>
            <w:tcW w:w="5811" w:type="dxa"/>
            <w:vAlign w:val="center"/>
          </w:tcPr>
          <w:p w14:paraId="3F265754" w14:textId="77777777" w:rsidR="0018067C" w:rsidRPr="00D56341" w:rsidRDefault="0018067C" w:rsidP="0018067C">
            <w:pPr>
              <w:tabs>
                <w:tab w:val="left" w:pos="1418"/>
                <w:tab w:val="left" w:pos="1701"/>
                <w:tab w:val="center" w:pos="4536"/>
                <w:tab w:val="right" w:pos="9072"/>
              </w:tabs>
              <w:spacing w:after="0"/>
              <w:jc w:val="center"/>
              <w:rPr>
                <w:rFonts w:ascii="Arial" w:hAnsi="Arial" w:cs="Arial"/>
                <w:color w:val="000000"/>
                <w:sz w:val="22"/>
              </w:rPr>
            </w:pPr>
            <w:r w:rsidRPr="00D56341">
              <w:rPr>
                <w:rFonts w:ascii="Arial" w:hAnsi="Arial" w:cs="Arial"/>
                <w:color w:val="000000"/>
                <w:sz w:val="22"/>
              </w:rPr>
              <w:t>MIEJSKIE ZAKŁADY AUTOBUSOWE SP. Z O.O.</w:t>
            </w:r>
          </w:p>
          <w:p w14:paraId="3CF0F4A7" w14:textId="77777777" w:rsidR="0018067C" w:rsidRPr="00D56341" w:rsidRDefault="0018067C" w:rsidP="0018067C">
            <w:pPr>
              <w:tabs>
                <w:tab w:val="left" w:pos="1418"/>
                <w:tab w:val="left" w:pos="1701"/>
                <w:tab w:val="center" w:pos="4536"/>
                <w:tab w:val="right" w:pos="9072"/>
              </w:tabs>
              <w:spacing w:after="0"/>
              <w:jc w:val="center"/>
              <w:rPr>
                <w:rFonts w:ascii="Arial" w:hAnsi="Arial" w:cs="Arial"/>
                <w:color w:val="000000"/>
                <w:sz w:val="22"/>
              </w:rPr>
            </w:pPr>
            <w:r w:rsidRPr="00D56341">
              <w:rPr>
                <w:rFonts w:ascii="Arial" w:hAnsi="Arial" w:cs="Arial"/>
                <w:color w:val="000000"/>
                <w:sz w:val="22"/>
              </w:rPr>
              <w:t xml:space="preserve">UL. WŁOŚCIAŃSKA 52, </w:t>
            </w:r>
          </w:p>
          <w:p w14:paraId="395A84FA" w14:textId="61EF63AA" w:rsidR="00D15ED6" w:rsidRPr="0018067C" w:rsidRDefault="0018067C" w:rsidP="0018067C">
            <w:pPr>
              <w:tabs>
                <w:tab w:val="left" w:pos="1418"/>
                <w:tab w:val="left" w:pos="1701"/>
                <w:tab w:val="center" w:pos="4536"/>
                <w:tab w:val="right" w:pos="9072"/>
              </w:tabs>
              <w:spacing w:after="0"/>
              <w:jc w:val="center"/>
              <w:rPr>
                <w:rFonts w:ascii="Arial" w:hAnsi="Arial" w:cs="Arial"/>
                <w:sz w:val="24"/>
                <w:szCs w:val="24"/>
              </w:rPr>
            </w:pPr>
            <w:r w:rsidRPr="00D56341">
              <w:rPr>
                <w:rFonts w:ascii="Arial" w:hAnsi="Arial" w:cs="Arial"/>
                <w:color w:val="000000"/>
                <w:sz w:val="22"/>
              </w:rPr>
              <w:t>01-710 WARSZAWA</w:t>
            </w:r>
          </w:p>
        </w:tc>
      </w:tr>
    </w:tbl>
    <w:p w14:paraId="1E0C1426" w14:textId="77777777" w:rsidR="00D15ED6" w:rsidRPr="0018067C" w:rsidRDefault="00D15ED6" w:rsidP="00D15ED6">
      <w:pPr>
        <w:rPr>
          <w:rFonts w:ascii="Arial" w:hAnsi="Arial" w:cs="Arial"/>
        </w:rPr>
      </w:pPr>
    </w:p>
    <w:tbl>
      <w:tblPr>
        <w:tblStyle w:val="Tabela-Siatka"/>
        <w:tblW w:w="9180" w:type="dxa"/>
        <w:tblLayout w:type="fixed"/>
        <w:tblLook w:val="04A0" w:firstRow="1" w:lastRow="0" w:firstColumn="1" w:lastColumn="0" w:noHBand="0" w:noVBand="1"/>
      </w:tblPr>
      <w:tblGrid>
        <w:gridCol w:w="1980"/>
        <w:gridCol w:w="1247"/>
        <w:gridCol w:w="3402"/>
        <w:gridCol w:w="1417"/>
        <w:gridCol w:w="1134"/>
      </w:tblGrid>
      <w:tr w:rsidR="00D15ED6" w:rsidRPr="0018067C" w14:paraId="072293AD" w14:textId="77777777" w:rsidTr="0018067C">
        <w:trPr>
          <w:trHeight w:val="1071"/>
        </w:trPr>
        <w:tc>
          <w:tcPr>
            <w:tcW w:w="1980" w:type="dxa"/>
            <w:vAlign w:val="center"/>
          </w:tcPr>
          <w:p w14:paraId="506DBA83" w14:textId="77777777" w:rsidR="00D15ED6" w:rsidRPr="0018067C" w:rsidRDefault="00D15ED6" w:rsidP="00A34D8E">
            <w:pPr>
              <w:jc w:val="center"/>
              <w:rPr>
                <w:rFonts w:ascii="Arial" w:hAnsi="Arial" w:cs="Arial"/>
                <w:sz w:val="20"/>
                <w:szCs w:val="20"/>
              </w:rPr>
            </w:pPr>
            <w:r w:rsidRPr="0018067C">
              <w:rPr>
                <w:rFonts w:ascii="Arial" w:hAnsi="Arial" w:cs="Arial"/>
                <w:sz w:val="20"/>
                <w:szCs w:val="20"/>
              </w:rPr>
              <w:t>zakres opracowania</w:t>
            </w:r>
          </w:p>
        </w:tc>
        <w:tc>
          <w:tcPr>
            <w:tcW w:w="1247" w:type="dxa"/>
            <w:vAlign w:val="center"/>
          </w:tcPr>
          <w:p w14:paraId="1C992316" w14:textId="77777777" w:rsidR="00D15ED6" w:rsidRPr="0018067C" w:rsidRDefault="00D15ED6" w:rsidP="0018067C">
            <w:pPr>
              <w:jc w:val="center"/>
              <w:rPr>
                <w:rFonts w:ascii="Arial" w:hAnsi="Arial" w:cs="Arial"/>
                <w:sz w:val="20"/>
                <w:szCs w:val="20"/>
              </w:rPr>
            </w:pPr>
            <w:r w:rsidRPr="0018067C">
              <w:rPr>
                <w:rFonts w:ascii="Arial" w:hAnsi="Arial" w:cs="Arial"/>
                <w:sz w:val="20"/>
                <w:szCs w:val="20"/>
              </w:rPr>
              <w:t>pełniona funkcja projektowa</w:t>
            </w:r>
          </w:p>
        </w:tc>
        <w:tc>
          <w:tcPr>
            <w:tcW w:w="3402" w:type="dxa"/>
            <w:vAlign w:val="center"/>
          </w:tcPr>
          <w:p w14:paraId="39E3C142" w14:textId="47B77BEE" w:rsidR="00D15ED6" w:rsidRPr="0018067C" w:rsidRDefault="00D15ED6" w:rsidP="0018067C">
            <w:pPr>
              <w:jc w:val="center"/>
              <w:rPr>
                <w:rFonts w:ascii="Arial" w:hAnsi="Arial" w:cs="Arial"/>
                <w:sz w:val="20"/>
                <w:szCs w:val="20"/>
              </w:rPr>
            </w:pPr>
            <w:r w:rsidRPr="0018067C">
              <w:rPr>
                <w:rFonts w:ascii="Arial" w:hAnsi="Arial" w:cs="Arial"/>
                <w:sz w:val="20"/>
                <w:szCs w:val="20"/>
              </w:rPr>
              <w:t>imię i nazwisko,</w:t>
            </w:r>
          </w:p>
          <w:p w14:paraId="7179D8A4" w14:textId="77777777" w:rsidR="00D15ED6" w:rsidRPr="0018067C" w:rsidRDefault="00D15ED6" w:rsidP="0018067C">
            <w:pPr>
              <w:jc w:val="center"/>
              <w:rPr>
                <w:rFonts w:ascii="Arial" w:hAnsi="Arial" w:cs="Arial"/>
                <w:sz w:val="20"/>
                <w:szCs w:val="20"/>
              </w:rPr>
            </w:pPr>
            <w:r w:rsidRPr="0018067C">
              <w:rPr>
                <w:rFonts w:ascii="Arial" w:hAnsi="Arial" w:cs="Arial"/>
                <w:sz w:val="20"/>
                <w:szCs w:val="20"/>
              </w:rPr>
              <w:t>specjalność i numer uprawnień budowlanych</w:t>
            </w:r>
          </w:p>
        </w:tc>
        <w:tc>
          <w:tcPr>
            <w:tcW w:w="1417" w:type="dxa"/>
            <w:vAlign w:val="center"/>
          </w:tcPr>
          <w:p w14:paraId="6A78F959" w14:textId="77777777" w:rsidR="00D15ED6" w:rsidRPr="0018067C" w:rsidRDefault="00D15ED6" w:rsidP="00A34D8E">
            <w:pPr>
              <w:jc w:val="center"/>
              <w:rPr>
                <w:rFonts w:ascii="Arial" w:hAnsi="Arial" w:cs="Arial"/>
                <w:sz w:val="20"/>
                <w:szCs w:val="20"/>
              </w:rPr>
            </w:pPr>
            <w:r w:rsidRPr="0018067C">
              <w:rPr>
                <w:rFonts w:ascii="Arial" w:hAnsi="Arial" w:cs="Arial"/>
                <w:sz w:val="20"/>
                <w:szCs w:val="20"/>
              </w:rPr>
              <w:t>data opracowania</w:t>
            </w:r>
          </w:p>
        </w:tc>
        <w:tc>
          <w:tcPr>
            <w:tcW w:w="1134" w:type="dxa"/>
            <w:vAlign w:val="center"/>
          </w:tcPr>
          <w:p w14:paraId="3E02A938" w14:textId="77777777" w:rsidR="00D15ED6" w:rsidRPr="0018067C" w:rsidRDefault="00D15ED6" w:rsidP="00A34D8E">
            <w:pPr>
              <w:jc w:val="center"/>
              <w:rPr>
                <w:rFonts w:ascii="Arial" w:hAnsi="Arial" w:cs="Arial"/>
                <w:sz w:val="20"/>
                <w:szCs w:val="20"/>
              </w:rPr>
            </w:pPr>
            <w:r w:rsidRPr="0018067C">
              <w:rPr>
                <w:rFonts w:ascii="Arial" w:hAnsi="Arial" w:cs="Arial"/>
                <w:sz w:val="20"/>
                <w:szCs w:val="20"/>
              </w:rPr>
              <w:t>podpis</w:t>
            </w:r>
          </w:p>
        </w:tc>
      </w:tr>
      <w:tr w:rsidR="00D15ED6" w:rsidRPr="0018067C" w14:paraId="12F17AE8" w14:textId="77777777" w:rsidTr="0018067C">
        <w:tc>
          <w:tcPr>
            <w:tcW w:w="1980" w:type="dxa"/>
          </w:tcPr>
          <w:p w14:paraId="54880E84" w14:textId="77777777" w:rsidR="00D15ED6" w:rsidRPr="0018067C" w:rsidRDefault="00D15ED6" w:rsidP="00A34D8E">
            <w:pPr>
              <w:rPr>
                <w:rFonts w:ascii="Arial" w:hAnsi="Arial" w:cs="Arial"/>
                <w:sz w:val="20"/>
                <w:szCs w:val="20"/>
              </w:rPr>
            </w:pPr>
            <w:r w:rsidRPr="0018067C">
              <w:rPr>
                <w:rFonts w:ascii="Arial" w:hAnsi="Arial" w:cs="Arial"/>
                <w:sz w:val="20"/>
                <w:szCs w:val="20"/>
              </w:rPr>
              <w:t xml:space="preserve">ARCHITEKTURA  </w:t>
            </w:r>
          </w:p>
        </w:tc>
        <w:tc>
          <w:tcPr>
            <w:tcW w:w="1247" w:type="dxa"/>
          </w:tcPr>
          <w:p w14:paraId="02A1C06A" w14:textId="77777777" w:rsidR="00D15ED6" w:rsidRPr="0018067C" w:rsidRDefault="00D15ED6" w:rsidP="0018067C">
            <w:pPr>
              <w:jc w:val="center"/>
              <w:rPr>
                <w:rFonts w:ascii="Arial" w:hAnsi="Arial" w:cs="Arial"/>
                <w:sz w:val="20"/>
                <w:szCs w:val="20"/>
              </w:rPr>
            </w:pPr>
            <w:r w:rsidRPr="0018067C">
              <w:rPr>
                <w:rFonts w:ascii="Arial" w:hAnsi="Arial" w:cs="Arial"/>
                <w:sz w:val="20"/>
                <w:szCs w:val="20"/>
              </w:rPr>
              <w:t>Projektant</w:t>
            </w:r>
          </w:p>
        </w:tc>
        <w:tc>
          <w:tcPr>
            <w:tcW w:w="3402" w:type="dxa"/>
          </w:tcPr>
          <w:p w14:paraId="6C954BB0" w14:textId="439591D8" w:rsidR="00D15ED6" w:rsidRPr="0018067C" w:rsidRDefault="00D15ED6" w:rsidP="00A34D8E">
            <w:pPr>
              <w:rPr>
                <w:rFonts w:ascii="Arial" w:hAnsi="Arial" w:cs="Arial"/>
                <w:sz w:val="20"/>
                <w:szCs w:val="20"/>
              </w:rPr>
            </w:pPr>
            <w:r w:rsidRPr="0018067C">
              <w:rPr>
                <w:rFonts w:ascii="Arial" w:hAnsi="Arial" w:cs="Arial"/>
                <w:sz w:val="20"/>
                <w:szCs w:val="20"/>
              </w:rPr>
              <w:t xml:space="preserve">mgr inż. arch. </w:t>
            </w:r>
            <w:r w:rsidRPr="0018067C">
              <w:rPr>
                <w:rFonts w:ascii="Arial" w:hAnsi="Arial" w:cs="Arial"/>
                <w:b/>
                <w:sz w:val="20"/>
                <w:szCs w:val="20"/>
              </w:rPr>
              <w:t>Krzysztof Panas</w:t>
            </w:r>
          </w:p>
          <w:p w14:paraId="368588E3" w14:textId="77777777" w:rsidR="00D15ED6" w:rsidRPr="0018067C" w:rsidRDefault="00D15ED6" w:rsidP="00A34D8E">
            <w:pPr>
              <w:rPr>
                <w:rFonts w:ascii="Arial" w:hAnsi="Arial" w:cs="Arial"/>
                <w:sz w:val="20"/>
                <w:szCs w:val="20"/>
              </w:rPr>
            </w:pPr>
            <w:r w:rsidRPr="0018067C">
              <w:rPr>
                <w:rFonts w:ascii="Arial" w:hAnsi="Arial" w:cs="Arial"/>
                <w:sz w:val="20"/>
                <w:szCs w:val="20"/>
              </w:rPr>
              <w:t xml:space="preserve">architektoniczna do projektowania bez ograniczeń </w:t>
            </w:r>
          </w:p>
          <w:p w14:paraId="3BE1404F" w14:textId="77777777" w:rsidR="00D15ED6" w:rsidRPr="0018067C" w:rsidRDefault="00D15ED6" w:rsidP="00A34D8E">
            <w:pPr>
              <w:rPr>
                <w:rFonts w:ascii="Arial" w:hAnsi="Arial" w:cs="Arial"/>
                <w:sz w:val="20"/>
                <w:szCs w:val="20"/>
              </w:rPr>
            </w:pPr>
            <w:r w:rsidRPr="0018067C">
              <w:rPr>
                <w:rFonts w:ascii="Arial" w:hAnsi="Arial" w:cs="Arial"/>
                <w:sz w:val="20"/>
                <w:szCs w:val="20"/>
              </w:rPr>
              <w:t>MA/035/09</w:t>
            </w:r>
          </w:p>
        </w:tc>
        <w:tc>
          <w:tcPr>
            <w:tcW w:w="1417" w:type="dxa"/>
          </w:tcPr>
          <w:p w14:paraId="31C8FCC0" w14:textId="77777777" w:rsidR="00D15ED6" w:rsidRDefault="00400C86" w:rsidP="00A34D8E">
            <w:pPr>
              <w:jc w:val="center"/>
              <w:rPr>
                <w:rFonts w:ascii="Arial" w:hAnsi="Arial" w:cs="Arial"/>
                <w:sz w:val="20"/>
                <w:szCs w:val="20"/>
              </w:rPr>
            </w:pPr>
            <w:r>
              <w:rPr>
                <w:rFonts w:ascii="Arial" w:hAnsi="Arial" w:cs="Arial"/>
                <w:sz w:val="20"/>
                <w:szCs w:val="20"/>
              </w:rPr>
              <w:t>26</w:t>
            </w:r>
            <w:r w:rsidR="00DE16F8">
              <w:rPr>
                <w:rFonts w:ascii="Arial" w:hAnsi="Arial" w:cs="Arial"/>
                <w:sz w:val="20"/>
                <w:szCs w:val="20"/>
              </w:rPr>
              <w:t>.03.</w:t>
            </w:r>
            <w:r w:rsidR="00D15ED6" w:rsidRPr="0018067C">
              <w:rPr>
                <w:rFonts w:ascii="Arial" w:hAnsi="Arial" w:cs="Arial"/>
                <w:sz w:val="20"/>
                <w:szCs w:val="20"/>
              </w:rPr>
              <w:t>202</w:t>
            </w:r>
            <w:r>
              <w:rPr>
                <w:rFonts w:ascii="Arial" w:hAnsi="Arial" w:cs="Arial"/>
                <w:sz w:val="20"/>
                <w:szCs w:val="20"/>
              </w:rPr>
              <w:t>5</w:t>
            </w:r>
          </w:p>
          <w:p w14:paraId="4B6CFA5A" w14:textId="170A952F" w:rsidR="000616B8" w:rsidRPr="0018067C" w:rsidRDefault="000616B8" w:rsidP="00A34D8E">
            <w:pPr>
              <w:jc w:val="center"/>
              <w:rPr>
                <w:rFonts w:ascii="Arial" w:hAnsi="Arial" w:cs="Arial"/>
                <w:sz w:val="20"/>
                <w:szCs w:val="20"/>
              </w:rPr>
            </w:pPr>
            <w:r>
              <w:rPr>
                <w:rFonts w:ascii="Arial" w:hAnsi="Arial" w:cs="Arial"/>
                <w:sz w:val="20"/>
                <w:szCs w:val="20"/>
              </w:rPr>
              <w:t>01.10.2025</w:t>
            </w:r>
          </w:p>
        </w:tc>
        <w:tc>
          <w:tcPr>
            <w:tcW w:w="1134" w:type="dxa"/>
          </w:tcPr>
          <w:p w14:paraId="2ECD3EDD" w14:textId="77777777" w:rsidR="00D15ED6" w:rsidRPr="0018067C" w:rsidRDefault="00D15ED6" w:rsidP="00A34D8E">
            <w:pPr>
              <w:rPr>
                <w:rFonts w:ascii="Arial" w:hAnsi="Arial" w:cs="Arial"/>
                <w:sz w:val="20"/>
                <w:szCs w:val="20"/>
              </w:rPr>
            </w:pPr>
          </w:p>
        </w:tc>
      </w:tr>
    </w:tbl>
    <w:p w14:paraId="5504C8DB" w14:textId="77777777" w:rsidR="00D15ED6" w:rsidRPr="0018067C" w:rsidRDefault="00D15ED6" w:rsidP="00D15ED6">
      <w:pPr>
        <w:spacing w:after="0"/>
        <w:ind w:left="6372"/>
        <w:rPr>
          <w:rFonts w:ascii="Arial" w:hAnsi="Arial" w:cs="Arial"/>
          <w:sz w:val="16"/>
          <w:szCs w:val="16"/>
        </w:rPr>
      </w:pPr>
    </w:p>
    <w:p w14:paraId="701FFBA6" w14:textId="77777777" w:rsidR="00D15ED6" w:rsidRPr="0018067C" w:rsidRDefault="00D15ED6" w:rsidP="00D15ED6">
      <w:pPr>
        <w:spacing w:after="0"/>
        <w:ind w:left="6372"/>
        <w:rPr>
          <w:rFonts w:ascii="Arial" w:hAnsi="Arial" w:cs="Arial"/>
          <w:sz w:val="16"/>
          <w:szCs w:val="16"/>
        </w:rPr>
      </w:pPr>
    </w:p>
    <w:p w14:paraId="15BE5849" w14:textId="77777777" w:rsidR="0018067C" w:rsidRPr="0018067C" w:rsidRDefault="00D15ED6" w:rsidP="0018067C">
      <w:pPr>
        <w:pStyle w:val="Normalny1"/>
        <w:tabs>
          <w:tab w:val="left" w:pos="720"/>
        </w:tabs>
        <w:ind w:left="2124" w:hanging="2124"/>
        <w:rPr>
          <w:b/>
          <w:color w:val="auto"/>
        </w:rPr>
      </w:pPr>
      <w:r w:rsidRPr="0018067C">
        <w:rPr>
          <w:b/>
          <w:color w:val="auto"/>
        </w:rPr>
        <w:t xml:space="preserve">1. Inwestycja: </w:t>
      </w:r>
      <w:r w:rsidRPr="0018067C">
        <w:rPr>
          <w:b/>
          <w:color w:val="auto"/>
        </w:rPr>
        <w:tab/>
      </w:r>
      <w:r w:rsidR="0018067C" w:rsidRPr="0018067C">
        <w:rPr>
          <w:b/>
          <w:color w:val="auto"/>
        </w:rPr>
        <w:t>PRZEBUDOWA POMIESZCZEŃ SOCJALNYCH NA POTRZEBY KIEROWCÓW MIEJSKICH ZAKŁADÓW AUTOBUSOWYCH</w:t>
      </w:r>
    </w:p>
    <w:p w14:paraId="424DAE81" w14:textId="5EC411EA" w:rsidR="0018067C" w:rsidRPr="0018067C" w:rsidRDefault="0018067C" w:rsidP="0018067C">
      <w:pPr>
        <w:pStyle w:val="Normalny1"/>
        <w:tabs>
          <w:tab w:val="left" w:pos="720"/>
        </w:tabs>
        <w:ind w:left="1410" w:hanging="1410"/>
        <w:rPr>
          <w:b/>
          <w:color w:val="auto"/>
        </w:rPr>
      </w:pPr>
      <w:r>
        <w:rPr>
          <w:b/>
          <w:color w:val="auto"/>
        </w:rPr>
        <w:tab/>
      </w:r>
      <w:r>
        <w:rPr>
          <w:b/>
          <w:color w:val="auto"/>
        </w:rPr>
        <w:tab/>
      </w:r>
      <w:r>
        <w:rPr>
          <w:b/>
          <w:color w:val="auto"/>
        </w:rPr>
        <w:tab/>
      </w:r>
      <w:r>
        <w:rPr>
          <w:b/>
          <w:color w:val="auto"/>
        </w:rPr>
        <w:tab/>
      </w:r>
      <w:r w:rsidRPr="0018067C">
        <w:rPr>
          <w:b/>
          <w:color w:val="auto"/>
        </w:rPr>
        <w:t xml:space="preserve">NA KRAŃCU LINII KOMUNIKACYJNEJ </w:t>
      </w:r>
    </w:p>
    <w:p w14:paraId="0DD67CDD" w14:textId="2CE4FA07" w:rsidR="00D15ED6" w:rsidRDefault="0018067C" w:rsidP="00D15ED6">
      <w:pPr>
        <w:pStyle w:val="Normalny1"/>
        <w:tabs>
          <w:tab w:val="left" w:pos="720"/>
        </w:tabs>
        <w:ind w:left="1410" w:hanging="1410"/>
        <w:rPr>
          <w:b/>
          <w:color w:val="auto"/>
        </w:rPr>
      </w:pPr>
      <w:r>
        <w:rPr>
          <w:b/>
          <w:color w:val="auto"/>
        </w:rPr>
        <w:tab/>
      </w:r>
      <w:r>
        <w:rPr>
          <w:b/>
          <w:color w:val="auto"/>
        </w:rPr>
        <w:tab/>
      </w:r>
      <w:r>
        <w:rPr>
          <w:b/>
          <w:color w:val="auto"/>
        </w:rPr>
        <w:tab/>
      </w:r>
      <w:r>
        <w:rPr>
          <w:b/>
          <w:color w:val="auto"/>
        </w:rPr>
        <w:tab/>
      </w:r>
      <w:r w:rsidRPr="0018067C">
        <w:rPr>
          <w:b/>
          <w:color w:val="auto"/>
        </w:rPr>
        <w:t>NA DWORCU CENTRALNYM W WARSZAWIE</w:t>
      </w:r>
    </w:p>
    <w:p w14:paraId="523612CE" w14:textId="77777777" w:rsidR="00B678E3" w:rsidRPr="0018067C" w:rsidRDefault="00B678E3" w:rsidP="00D15ED6">
      <w:pPr>
        <w:pStyle w:val="Normalny1"/>
        <w:tabs>
          <w:tab w:val="left" w:pos="720"/>
        </w:tabs>
        <w:ind w:left="1410" w:hanging="1410"/>
        <w:rPr>
          <w:b/>
          <w:color w:val="auto"/>
        </w:rPr>
      </w:pPr>
    </w:p>
    <w:p w14:paraId="47A5933E" w14:textId="535A066B" w:rsidR="0018067C" w:rsidRPr="0018067C" w:rsidRDefault="00D15ED6" w:rsidP="0018067C">
      <w:pPr>
        <w:pStyle w:val="Normalny1"/>
        <w:ind w:left="1410" w:hanging="1410"/>
        <w:jc w:val="both"/>
        <w:rPr>
          <w:b/>
          <w:color w:val="auto"/>
        </w:rPr>
      </w:pPr>
      <w:r w:rsidRPr="0018067C">
        <w:rPr>
          <w:b/>
          <w:color w:val="auto"/>
        </w:rPr>
        <w:t xml:space="preserve">2. Lokalizacja: </w:t>
      </w:r>
      <w:r w:rsidR="0018067C">
        <w:rPr>
          <w:b/>
          <w:color w:val="auto"/>
        </w:rPr>
        <w:tab/>
      </w:r>
      <w:r w:rsidR="0018067C" w:rsidRPr="0018067C">
        <w:rPr>
          <w:b/>
          <w:color w:val="auto"/>
        </w:rPr>
        <w:t>DWORZEC KOLEJOWY WARSZAWA CENTRALNA</w:t>
      </w:r>
    </w:p>
    <w:p w14:paraId="3245477B" w14:textId="360E861E" w:rsidR="00D15ED6" w:rsidRPr="0018067C" w:rsidRDefault="0018067C" w:rsidP="0018067C">
      <w:pPr>
        <w:pStyle w:val="Normalny1"/>
        <w:ind w:left="2118" w:firstLine="6"/>
        <w:jc w:val="both"/>
        <w:rPr>
          <w:b/>
          <w:color w:val="auto"/>
        </w:rPr>
      </w:pPr>
      <w:r w:rsidRPr="0018067C">
        <w:rPr>
          <w:b/>
          <w:color w:val="auto"/>
        </w:rPr>
        <w:t>AL. JEROZOLIMSKIE 54, 00-019 WARSZAWA</w:t>
      </w:r>
    </w:p>
    <w:p w14:paraId="028076C0" w14:textId="77777777" w:rsidR="00D15ED6" w:rsidRPr="0018067C" w:rsidRDefault="00D15ED6" w:rsidP="00D15ED6">
      <w:pPr>
        <w:pStyle w:val="Normalny1"/>
        <w:ind w:left="1410" w:hanging="1410"/>
        <w:jc w:val="both"/>
        <w:rPr>
          <w:b/>
          <w:color w:val="auto"/>
        </w:rPr>
      </w:pPr>
    </w:p>
    <w:p w14:paraId="08314AC4" w14:textId="63AC3349" w:rsidR="007138BD" w:rsidRPr="007138BD" w:rsidRDefault="00D15ED6" w:rsidP="00B678E3">
      <w:pPr>
        <w:spacing w:after="0"/>
        <w:rPr>
          <w:rFonts w:ascii="Arial" w:hAnsi="Arial" w:cs="Arial"/>
          <w:b/>
          <w:sz w:val="22"/>
        </w:rPr>
      </w:pPr>
      <w:r w:rsidRPr="007138BD">
        <w:rPr>
          <w:rFonts w:ascii="Arial" w:hAnsi="Arial" w:cs="Arial"/>
          <w:b/>
          <w:sz w:val="22"/>
        </w:rPr>
        <w:t xml:space="preserve">3. Inwestor: </w:t>
      </w:r>
      <w:r w:rsidRPr="007138BD">
        <w:rPr>
          <w:rFonts w:ascii="Arial" w:hAnsi="Arial" w:cs="Arial"/>
          <w:b/>
          <w:sz w:val="22"/>
        </w:rPr>
        <w:tab/>
      </w:r>
      <w:r w:rsidR="007138BD" w:rsidRPr="007138BD">
        <w:rPr>
          <w:rFonts w:ascii="Arial" w:hAnsi="Arial" w:cs="Arial"/>
          <w:b/>
          <w:sz w:val="22"/>
        </w:rPr>
        <w:tab/>
        <w:t>MIEJSKIE ZAKŁADY AUTOBUSOWE SP. Z O.O.</w:t>
      </w:r>
    </w:p>
    <w:p w14:paraId="660DF0B5" w14:textId="77777777" w:rsidR="007138BD" w:rsidRPr="007138BD" w:rsidRDefault="007138BD" w:rsidP="00B678E3">
      <w:pPr>
        <w:spacing w:after="0"/>
        <w:ind w:left="1416" w:firstLine="708"/>
        <w:rPr>
          <w:rFonts w:ascii="Arial" w:hAnsi="Arial" w:cs="Arial"/>
          <w:b/>
          <w:sz w:val="22"/>
        </w:rPr>
      </w:pPr>
      <w:r w:rsidRPr="007138BD">
        <w:rPr>
          <w:rFonts w:ascii="Arial" w:hAnsi="Arial" w:cs="Arial"/>
          <w:b/>
          <w:sz w:val="22"/>
        </w:rPr>
        <w:t xml:space="preserve">UL. WŁOŚCIAŃSKA 52, </w:t>
      </w:r>
    </w:p>
    <w:p w14:paraId="7739F336" w14:textId="3FD82FBD" w:rsidR="00D15ED6" w:rsidRDefault="007138BD" w:rsidP="00B678E3">
      <w:pPr>
        <w:spacing w:after="0"/>
        <w:ind w:left="1416" w:firstLine="708"/>
        <w:rPr>
          <w:rFonts w:ascii="Arial" w:hAnsi="Arial" w:cs="Arial"/>
          <w:b/>
          <w:sz w:val="22"/>
        </w:rPr>
      </w:pPr>
      <w:r w:rsidRPr="007138BD">
        <w:rPr>
          <w:rFonts w:ascii="Arial" w:hAnsi="Arial" w:cs="Arial"/>
          <w:b/>
          <w:sz w:val="22"/>
        </w:rPr>
        <w:t>01-710 WARSZAWA</w:t>
      </w:r>
    </w:p>
    <w:p w14:paraId="31060CBC" w14:textId="77777777" w:rsidR="00B678E3" w:rsidRPr="007138BD" w:rsidRDefault="00B678E3" w:rsidP="00B678E3">
      <w:pPr>
        <w:spacing w:after="0"/>
        <w:ind w:left="1416" w:firstLine="708"/>
        <w:rPr>
          <w:rFonts w:ascii="Arial" w:hAnsi="Arial" w:cs="Arial"/>
          <w:b/>
          <w:sz w:val="22"/>
        </w:rPr>
      </w:pPr>
    </w:p>
    <w:p w14:paraId="3187C725" w14:textId="77777777" w:rsidR="00D15ED6" w:rsidRPr="0018067C" w:rsidRDefault="00D15ED6" w:rsidP="00D15ED6">
      <w:pPr>
        <w:pStyle w:val="Normalny1"/>
        <w:widowControl w:val="0"/>
        <w:rPr>
          <w:b/>
          <w:color w:val="auto"/>
        </w:rPr>
      </w:pPr>
      <w:r w:rsidRPr="0018067C">
        <w:rPr>
          <w:b/>
          <w:color w:val="auto"/>
        </w:rPr>
        <w:t>4. Podstawa prawna:</w:t>
      </w:r>
    </w:p>
    <w:p w14:paraId="40EFA9D6" w14:textId="77777777" w:rsidR="00D15ED6" w:rsidRPr="0018067C"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jc w:val="both"/>
        <w:textAlignment w:val="baseline"/>
        <w:rPr>
          <w:color w:val="auto"/>
        </w:rPr>
      </w:pPr>
      <w:r w:rsidRPr="0018067C">
        <w:rPr>
          <w:color w:val="auto"/>
        </w:rPr>
        <w:t xml:space="preserve">- Ustawa z dnia 7 lipca 1994r Prawo Budowlane Dz.Ust.nr. 89, </w:t>
      </w:r>
      <w:proofErr w:type="spellStart"/>
      <w:r w:rsidRPr="0018067C">
        <w:rPr>
          <w:color w:val="auto"/>
        </w:rPr>
        <w:t>poz</w:t>
      </w:r>
      <w:proofErr w:type="spellEnd"/>
      <w:r w:rsidRPr="0018067C">
        <w:rPr>
          <w:color w:val="auto"/>
        </w:rPr>
        <w:t xml:space="preserve"> 414 wraz z późniejszymi zmianami.</w:t>
      </w:r>
    </w:p>
    <w:p w14:paraId="455356F3" w14:textId="77777777" w:rsidR="00D15ED6" w:rsidRPr="0018067C"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jc w:val="both"/>
        <w:textAlignment w:val="baseline"/>
        <w:rPr>
          <w:color w:val="auto"/>
        </w:rPr>
      </w:pPr>
      <w:r w:rsidRPr="0018067C">
        <w:rPr>
          <w:color w:val="auto"/>
        </w:rPr>
        <w:t>- Rozporządzenie Ministra Infrastruktury z dnia 23.06.2003 w sprawie Informacji dotyczącej Bezpieczeństwa i Ochrony Zdrowia oraz Planu Bezpieczeństwa i Ochrony Zdrowia Dz.Ust.Nr.120 z 10.07.2003 Poz.1126.</w:t>
      </w:r>
    </w:p>
    <w:p w14:paraId="293B8ACF" w14:textId="77777777" w:rsidR="00D15ED6" w:rsidRPr="0018067C"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jc w:val="both"/>
        <w:textAlignment w:val="baseline"/>
        <w:rPr>
          <w:color w:val="auto"/>
        </w:rPr>
      </w:pPr>
      <w:r w:rsidRPr="0018067C">
        <w:rPr>
          <w:color w:val="auto"/>
        </w:rPr>
        <w:t>- Rozporządzenie Ministra Infrastruktury z dnia 6.02.2003 w sprawie bezpieczeństwa i higieny pracy podczas wykonywania robót budowlanych Dz.Ust.Nr.47 poz.401.</w:t>
      </w:r>
    </w:p>
    <w:p w14:paraId="30B9CD34" w14:textId="77777777" w:rsidR="00D15ED6" w:rsidRPr="0018067C"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jc w:val="both"/>
        <w:textAlignment w:val="baseline"/>
        <w:rPr>
          <w:color w:val="auto"/>
        </w:rPr>
      </w:pPr>
    </w:p>
    <w:p w14:paraId="6C48FB91" w14:textId="77777777" w:rsidR="00D15ED6" w:rsidRPr="001A3A7C" w:rsidRDefault="00D15ED6" w:rsidP="00D15ED6">
      <w:pPr>
        <w:pStyle w:val="Normalny1"/>
        <w:jc w:val="both"/>
        <w:rPr>
          <w:b/>
          <w:color w:val="auto"/>
        </w:rPr>
      </w:pPr>
      <w:r w:rsidRPr="001A3A7C">
        <w:rPr>
          <w:b/>
          <w:color w:val="auto"/>
        </w:rPr>
        <w:t>5.Zakres robót dla całego zamierzenia budowlanego</w:t>
      </w:r>
    </w:p>
    <w:p w14:paraId="46E7D7BF" w14:textId="77777777" w:rsidR="00D15ED6" w:rsidRPr="001A3A7C"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jc w:val="both"/>
        <w:textAlignment w:val="baseline"/>
        <w:rPr>
          <w:color w:val="auto"/>
        </w:rPr>
      </w:pPr>
      <w:r w:rsidRPr="001A3A7C">
        <w:rPr>
          <w:color w:val="auto"/>
        </w:rPr>
        <w:t xml:space="preserve">- Roboty związane z demontażem </w:t>
      </w:r>
    </w:p>
    <w:p w14:paraId="474C8DC8" w14:textId="77777777" w:rsidR="00D15ED6" w:rsidRPr="001A3A7C"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jc w:val="both"/>
        <w:textAlignment w:val="baseline"/>
        <w:rPr>
          <w:color w:val="auto"/>
        </w:rPr>
      </w:pPr>
      <w:r w:rsidRPr="001A3A7C">
        <w:rPr>
          <w:color w:val="auto"/>
        </w:rPr>
        <w:t>- Roboty budowlano-montażowe</w:t>
      </w:r>
    </w:p>
    <w:p w14:paraId="5EE811DD" w14:textId="77777777" w:rsidR="00D15ED6" w:rsidRPr="001A3A7C"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jc w:val="both"/>
        <w:textAlignment w:val="baseline"/>
        <w:rPr>
          <w:color w:val="auto"/>
        </w:rPr>
      </w:pPr>
      <w:r w:rsidRPr="001A3A7C">
        <w:rPr>
          <w:color w:val="auto"/>
        </w:rPr>
        <w:t>- Roboty wykończeniowe i porządkowe</w:t>
      </w:r>
    </w:p>
    <w:p w14:paraId="62698A0B" w14:textId="77777777" w:rsidR="00D15ED6" w:rsidRPr="0018067C"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jc w:val="both"/>
        <w:textAlignment w:val="baseline"/>
        <w:rPr>
          <w:color w:val="FF0000"/>
        </w:rPr>
      </w:pPr>
    </w:p>
    <w:p w14:paraId="08022DD2" w14:textId="77777777" w:rsidR="00D15ED6" w:rsidRPr="00FA6DAA" w:rsidRDefault="00D15ED6" w:rsidP="00D15ED6">
      <w:pPr>
        <w:pStyle w:val="Normalny1"/>
        <w:jc w:val="both"/>
        <w:rPr>
          <w:b/>
          <w:color w:val="auto"/>
        </w:rPr>
      </w:pPr>
      <w:r w:rsidRPr="00FA6DAA">
        <w:rPr>
          <w:b/>
          <w:color w:val="auto"/>
        </w:rPr>
        <w:t>6. Wykaz istniejących obiektów budowlanych</w:t>
      </w:r>
    </w:p>
    <w:p w14:paraId="56A47F4B" w14:textId="46DE1EE1" w:rsidR="00D15ED6" w:rsidRPr="00FA6DAA" w:rsidRDefault="001A3A7C" w:rsidP="00D15ED6">
      <w:pPr>
        <w:pStyle w:val="Normalny1"/>
        <w:jc w:val="both"/>
        <w:rPr>
          <w:color w:val="auto"/>
        </w:rPr>
      </w:pPr>
      <w:r w:rsidRPr="00FA6DAA">
        <w:rPr>
          <w:color w:val="auto"/>
        </w:rPr>
        <w:t xml:space="preserve">Roboty budowlane odbywać się będą jedynie wewnątrz pomieszczeń socjalnych w budynku Dworca Centralnego, który jest obiektem działającym 24 godziny na dobę i 7 dni w tygodniu. Zarówno roboty jak i magazynowanie materiałów </w:t>
      </w:r>
      <w:r w:rsidR="00FA6DAA" w:rsidRPr="00FA6DAA">
        <w:rPr>
          <w:color w:val="auto"/>
        </w:rPr>
        <w:t xml:space="preserve">odbędzie się w obrębie tych pomieszczeń. </w:t>
      </w:r>
    </w:p>
    <w:p w14:paraId="40D00973" w14:textId="77777777" w:rsidR="00D15ED6" w:rsidRPr="0018067C" w:rsidRDefault="00D15ED6" w:rsidP="00D15ED6">
      <w:pPr>
        <w:pStyle w:val="Normalny1"/>
        <w:jc w:val="both"/>
        <w:rPr>
          <w:color w:val="FF0000"/>
        </w:rPr>
      </w:pPr>
    </w:p>
    <w:p w14:paraId="7FB44E50" w14:textId="77777777" w:rsidR="00D15ED6" w:rsidRPr="001A3A7C" w:rsidRDefault="00D15ED6" w:rsidP="00D15ED6">
      <w:pPr>
        <w:pStyle w:val="Normalny1"/>
        <w:jc w:val="both"/>
        <w:rPr>
          <w:b/>
          <w:color w:val="auto"/>
        </w:rPr>
      </w:pPr>
      <w:r w:rsidRPr="001A3A7C">
        <w:rPr>
          <w:b/>
          <w:color w:val="auto"/>
        </w:rPr>
        <w:t>7. Istniejące elementy zagospodarowania które mogą stwarzać zagrożenie</w:t>
      </w:r>
    </w:p>
    <w:p w14:paraId="432D4CBF" w14:textId="6F11E77A" w:rsidR="00D15ED6" w:rsidRPr="001A3A7C" w:rsidRDefault="00D15ED6" w:rsidP="00D15ED6">
      <w:pPr>
        <w:pStyle w:val="Normalny1"/>
        <w:jc w:val="both"/>
        <w:rPr>
          <w:color w:val="auto"/>
        </w:rPr>
      </w:pPr>
      <w:r w:rsidRPr="001A3A7C">
        <w:rPr>
          <w:color w:val="auto"/>
        </w:rPr>
        <w:t xml:space="preserve">Na </w:t>
      </w:r>
      <w:r w:rsidR="001A3A7C" w:rsidRPr="001A3A7C">
        <w:rPr>
          <w:color w:val="auto"/>
        </w:rPr>
        <w:t>terenie</w:t>
      </w:r>
      <w:r w:rsidRPr="001A3A7C">
        <w:rPr>
          <w:color w:val="auto"/>
        </w:rPr>
        <w:t xml:space="preserve"> nie występują żadne elementy, które mogłyby stwarzać zagrożenie dla bezpieczeństwa i zdrowia ludzi.</w:t>
      </w:r>
    </w:p>
    <w:p w14:paraId="1F17BAF5" w14:textId="77777777" w:rsidR="00D15ED6" w:rsidRPr="0018067C" w:rsidRDefault="00D15ED6" w:rsidP="00D15ED6">
      <w:pPr>
        <w:pStyle w:val="Normalny1"/>
        <w:jc w:val="both"/>
        <w:rPr>
          <w:color w:val="FF0000"/>
        </w:rPr>
      </w:pPr>
    </w:p>
    <w:p w14:paraId="3BE614A0" w14:textId="77777777" w:rsidR="00D15ED6" w:rsidRPr="001A3A7C" w:rsidRDefault="00D15ED6" w:rsidP="00D15ED6">
      <w:pPr>
        <w:pStyle w:val="Normalny1"/>
        <w:jc w:val="both"/>
        <w:rPr>
          <w:b/>
          <w:color w:val="auto"/>
        </w:rPr>
      </w:pPr>
      <w:r w:rsidRPr="001A3A7C">
        <w:rPr>
          <w:b/>
          <w:color w:val="auto"/>
        </w:rPr>
        <w:t>8. Warunki wstępne.</w:t>
      </w:r>
    </w:p>
    <w:p w14:paraId="04B224C8" w14:textId="77777777" w:rsidR="00D15ED6" w:rsidRPr="001A3A7C" w:rsidRDefault="00D15ED6" w:rsidP="00D15ED6">
      <w:pPr>
        <w:pStyle w:val="Normalny1"/>
        <w:jc w:val="both"/>
        <w:rPr>
          <w:color w:val="auto"/>
        </w:rPr>
      </w:pPr>
      <w:r w:rsidRPr="001A3A7C">
        <w:rPr>
          <w:color w:val="auto"/>
        </w:rPr>
        <w:t>1) Przy wykonywaniu robót demontażowych,  budowlano-montażowych przy obsłudze i konserwacji budowlanego sprzętu zmechanizowanego i pomocniczego oraz na placach składowych materiałów budowlanych na terenie budowy może być zatrudniony wyłącznie pracownik, który:</w:t>
      </w:r>
    </w:p>
    <w:p w14:paraId="4139BA4A" w14:textId="77777777" w:rsidR="00D15ED6" w:rsidRPr="001A3A7C"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1A3A7C">
        <w:rPr>
          <w:color w:val="auto"/>
        </w:rPr>
        <w:t>- posiada kwalifikacje przewidziane odrębnymi przepisami dla danego stanowiska,</w:t>
      </w:r>
    </w:p>
    <w:p w14:paraId="5EAC741C" w14:textId="77777777" w:rsidR="00D15ED6" w:rsidRPr="001A3A7C"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1A3A7C">
        <w:rPr>
          <w:color w:val="auto"/>
        </w:rPr>
        <w:t>- uzyskał orzeczenie lekarskie o dopuszczeniu do określonej pracy.</w:t>
      </w:r>
    </w:p>
    <w:p w14:paraId="18EF3E1A" w14:textId="77777777" w:rsidR="00D15ED6" w:rsidRPr="001A3A7C" w:rsidRDefault="00D15ED6" w:rsidP="00D15ED6">
      <w:pPr>
        <w:pStyle w:val="Normalny1"/>
        <w:jc w:val="both"/>
        <w:rPr>
          <w:color w:val="auto"/>
        </w:rPr>
      </w:pPr>
      <w:r w:rsidRPr="001A3A7C">
        <w:rPr>
          <w:color w:val="auto"/>
        </w:rPr>
        <w:t>2) Osoby przebywające na stanowiskach pracy, znajdujące się na wysokości co najmniej 1 m od poziomu podłogi lub ziemi, powinny być zabezpieczone przed upadkiem z wysokości. Przepis stosuje się do przejść i dojść do tych stanowisk. Pomosty robocze i rusztowania powinny być dostosowane do zaprojektowanego obciążenia, szczelne i zabezpieczone przed zmianą położenia. Otwory w ścianach zewnętrznych obiektu budowlanego, stropach lub inne, których dolna krawędź znajduje się powyżej 1,1 m od poziomu stropu lub pomostu, powinny być zabezpieczone balustradami.</w:t>
      </w:r>
    </w:p>
    <w:p w14:paraId="2D2E1C73" w14:textId="77777777" w:rsidR="00D15ED6" w:rsidRPr="001A3A7C" w:rsidRDefault="00D15ED6" w:rsidP="00D15ED6">
      <w:pPr>
        <w:pStyle w:val="Normalny1"/>
        <w:jc w:val="both"/>
        <w:rPr>
          <w:color w:val="auto"/>
        </w:rPr>
      </w:pPr>
      <w:r w:rsidRPr="001A3A7C">
        <w:rPr>
          <w:color w:val="auto"/>
        </w:rPr>
        <w:t>Przemieszczane w poziomie stanowisko pracy powinno mieć zapewnione mocowanie końcówki linki bezpieczeństwa do pomocniczej linki ochronnej lub prowadnicy poziomej, zamocowanej na wysokości ok. 1,5 m wzdłuż zewnętrznej strony krawędzi przejścia. Wytrzymałość i sposób zamocowania prowadnicy powinny uwzględniać obciążenie dynamiczne spadającej osoby. Przy wykonywaniu robót na wysokości powyżej 1 m stanowiska pracy oraz jeżeli roboty określone wyżej są wykonywane przejściowo lub ich charakter uniemożliwia zastosowanie opisanego wyżej zabezpieczenia, należy wprowadzić inne skuteczne zabezpieczenie pracowników przed upadkiem.</w:t>
      </w:r>
    </w:p>
    <w:p w14:paraId="5D0639AC" w14:textId="77777777" w:rsidR="00D15ED6" w:rsidRPr="00FA6DAA" w:rsidRDefault="00D15ED6" w:rsidP="00D15ED6">
      <w:pPr>
        <w:pStyle w:val="Normalny1"/>
        <w:jc w:val="both"/>
        <w:rPr>
          <w:color w:val="auto"/>
        </w:rPr>
      </w:pPr>
      <w:r w:rsidRPr="001A3A7C">
        <w:rPr>
          <w:color w:val="auto"/>
        </w:rPr>
        <w:t xml:space="preserve">3) Pracownicy biorący udział w procesie budowlanym powinni być przeszkoleni w ramach okresowych szkoleń BHP, zgodnie z przepisami szczegółowymi. Ponadto, bezpośrednio przed </w:t>
      </w:r>
      <w:r w:rsidRPr="00FA6DAA">
        <w:rPr>
          <w:color w:val="auto"/>
        </w:rPr>
        <w:t>przystąpieniem do realizacji robót związanych przedmiotową inwestycją należy przeprowadzić indywidualny instruktaż polegający na:</w:t>
      </w:r>
    </w:p>
    <w:p w14:paraId="52DF69C7" w14:textId="77777777" w:rsidR="00D15ED6" w:rsidRPr="00FA6DAA"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FA6DAA">
        <w:rPr>
          <w:color w:val="auto"/>
        </w:rPr>
        <w:t>- określeniu sposobu bezpiecznego wykonywania prac.</w:t>
      </w:r>
    </w:p>
    <w:p w14:paraId="5FE9DF84" w14:textId="77777777" w:rsidR="00D15ED6" w:rsidRPr="00FA6DAA"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FA6DAA">
        <w:rPr>
          <w:color w:val="auto"/>
        </w:rPr>
        <w:t>- szczegółowym poinformowaniu pracowników o występujących zagrożeniach podczas realizacji robót, przedstawieniu metod postępowania w przypadku bezpośredniego zagrożenia życia lub zdrowia.</w:t>
      </w:r>
    </w:p>
    <w:p w14:paraId="2A30BE32" w14:textId="77777777" w:rsidR="00D15ED6" w:rsidRPr="00FA6DAA" w:rsidRDefault="00D15ED6" w:rsidP="00D15ED6">
      <w:pPr>
        <w:pStyle w:val="Normalny1"/>
        <w:jc w:val="both"/>
        <w:rPr>
          <w:color w:val="auto"/>
        </w:rPr>
      </w:pPr>
      <w:r w:rsidRPr="00FA6DAA">
        <w:rPr>
          <w:color w:val="auto"/>
        </w:rPr>
        <w:t>4) Kierownik budowy odpowiada za koordynację prac i kontakty z inwestorem oraz za organizację dostaw na budowę materiałów i sprzętu we współpracy z bazą generalnego wykonawcy. Organizuje też pracę w taki sposób, aby była ona bezpieczna. Kopia uprawnień i szczegółowy zakres obowiązków znajduje się w biurze budowy. Kierownik jest też uprawniony do kontaktów na szczeblu osób odpowiedzialnych za bioz w poszczególnych firmach podwykonawczych.</w:t>
      </w:r>
    </w:p>
    <w:p w14:paraId="0951035D" w14:textId="77777777" w:rsidR="00D15ED6" w:rsidRPr="00FA6DAA" w:rsidRDefault="00D15ED6" w:rsidP="00D15ED6">
      <w:pPr>
        <w:pStyle w:val="Normalny1"/>
        <w:jc w:val="both"/>
        <w:rPr>
          <w:color w:val="auto"/>
        </w:rPr>
      </w:pPr>
    </w:p>
    <w:p w14:paraId="2AFD4594" w14:textId="77777777" w:rsidR="00D15ED6" w:rsidRPr="00FA6DAA" w:rsidRDefault="00D15ED6" w:rsidP="00D15ED6">
      <w:pPr>
        <w:pStyle w:val="Normalny1"/>
        <w:jc w:val="both"/>
        <w:rPr>
          <w:b/>
          <w:color w:val="auto"/>
        </w:rPr>
      </w:pPr>
      <w:r w:rsidRPr="00FA6DAA">
        <w:rPr>
          <w:b/>
          <w:color w:val="auto"/>
        </w:rPr>
        <w:t>9. Zagospodarowanie placu budowy.</w:t>
      </w:r>
    </w:p>
    <w:p w14:paraId="580EFFFF" w14:textId="16CEF5AF" w:rsidR="00FA6DAA" w:rsidRPr="00FA6DAA" w:rsidRDefault="00FA6DAA" w:rsidP="00D15ED6">
      <w:pPr>
        <w:pStyle w:val="Normalny1"/>
        <w:jc w:val="both"/>
        <w:rPr>
          <w:color w:val="auto"/>
        </w:rPr>
      </w:pPr>
      <w:r w:rsidRPr="00FA6DAA">
        <w:rPr>
          <w:color w:val="auto"/>
        </w:rPr>
        <w:t xml:space="preserve">Zarówno roboty jak i magazynowanie materiałów należy ograniczyć i prowadzić w obrębie  przebudowanych pomieszczeń socjalnych. Prace będą miały charakter robót wnętrzarskich i dotyczą jedynie przebudowy wnętrz.  </w:t>
      </w:r>
    </w:p>
    <w:p w14:paraId="090C692B" w14:textId="06DD88EC" w:rsidR="00D15ED6" w:rsidRPr="00FA6DAA" w:rsidRDefault="00FA6DAA" w:rsidP="00D15ED6">
      <w:pPr>
        <w:pStyle w:val="Normalny1"/>
        <w:jc w:val="both"/>
        <w:rPr>
          <w:color w:val="auto"/>
        </w:rPr>
      </w:pPr>
      <w:r w:rsidRPr="00FA6DAA">
        <w:rPr>
          <w:color w:val="auto"/>
        </w:rPr>
        <w:t>1</w:t>
      </w:r>
      <w:r w:rsidR="00D15ED6" w:rsidRPr="00FA6DAA">
        <w:rPr>
          <w:color w:val="auto"/>
        </w:rPr>
        <w:t xml:space="preserve">) Składowiska materiałów budowlanych i urządzeń technicznych powinny być wykonane w sposób zabezpieczający przed możliwością wywrócenia, zsunięcia lub rozsunięcia się składowanych materiałów i elementów. </w:t>
      </w:r>
    </w:p>
    <w:p w14:paraId="70BF418F" w14:textId="77777777" w:rsidR="00D15ED6" w:rsidRPr="00FA6DAA" w:rsidRDefault="00D15ED6" w:rsidP="00D15ED6">
      <w:pPr>
        <w:pStyle w:val="Normalny1"/>
        <w:jc w:val="both"/>
        <w:rPr>
          <w:color w:val="auto"/>
        </w:rPr>
      </w:pPr>
      <w:r w:rsidRPr="00FA6DAA">
        <w:rPr>
          <w:color w:val="auto"/>
        </w:rPr>
        <w:t>Materiały powinny być składowane w miejscu wyrównanym do poziomu. Materiały drobnicowe powinny być ułożone w stosy o wysokości nie większej niż 2 m, dostosowane do rodzaju i wytrzymałości tych materiałów. Stosy materiałów workowanych powinny być układane krzyżowo i nie przekraczać 10 warstw.</w:t>
      </w:r>
    </w:p>
    <w:p w14:paraId="74430754" w14:textId="056095B3" w:rsidR="00D15ED6" w:rsidRPr="00FA6DAA" w:rsidRDefault="00FA6DAA" w:rsidP="00D15ED6">
      <w:pPr>
        <w:pStyle w:val="Normalny1"/>
        <w:jc w:val="both"/>
        <w:rPr>
          <w:color w:val="auto"/>
        </w:rPr>
      </w:pPr>
      <w:r w:rsidRPr="00FA6DAA">
        <w:rPr>
          <w:color w:val="auto"/>
        </w:rPr>
        <w:t>2</w:t>
      </w:r>
      <w:r w:rsidR="00D15ED6" w:rsidRPr="00FA6DAA">
        <w:rPr>
          <w:color w:val="auto"/>
        </w:rPr>
        <w:t>) Doprowadzenie energii elektrycznej i wody.</w:t>
      </w:r>
    </w:p>
    <w:p w14:paraId="4E0CE815" w14:textId="743DAEEA" w:rsidR="00D15ED6" w:rsidRPr="00FA6DAA" w:rsidRDefault="00D15ED6" w:rsidP="00FA6DAA">
      <w:pPr>
        <w:pStyle w:val="Normalny1"/>
        <w:jc w:val="both"/>
        <w:rPr>
          <w:color w:val="auto"/>
        </w:rPr>
      </w:pPr>
      <w:r w:rsidRPr="00FA6DAA">
        <w:rPr>
          <w:color w:val="auto"/>
        </w:rPr>
        <w:t>Miejsc</w:t>
      </w:r>
      <w:r w:rsidR="00FA6DAA" w:rsidRPr="00FA6DAA">
        <w:rPr>
          <w:color w:val="auto"/>
        </w:rPr>
        <w:t>e</w:t>
      </w:r>
      <w:r w:rsidRPr="00FA6DAA">
        <w:rPr>
          <w:color w:val="auto"/>
        </w:rPr>
        <w:t xml:space="preserve"> pracy powinn</w:t>
      </w:r>
      <w:r w:rsidR="00FA6DAA" w:rsidRPr="00FA6DAA">
        <w:rPr>
          <w:color w:val="auto"/>
        </w:rPr>
        <w:t>o</w:t>
      </w:r>
      <w:r w:rsidRPr="00FA6DAA">
        <w:rPr>
          <w:color w:val="auto"/>
        </w:rPr>
        <w:t xml:space="preserve"> być w czasie wykonywania robót budowlanych oświetlone zgodnie z obowiązującymi normami. Gdy światło dzienne nie jest wystarczające oraz o zmroku i w nocy należy zapewnić dostateczne oświetlenie sztuczne. Urządzenia elektryczne powinny być wykonane, utrzymywane i eksploatowane zgodnie z obowiązującymi przepisami i normami. Prace związane z podłączeniem, badaniem, konserwacją i naprawą urządzeń elektrycznych powinny być wykonywane przez osoby posiadające odpowiednie uprawnienia. </w:t>
      </w:r>
    </w:p>
    <w:p w14:paraId="3AA7F06F" w14:textId="195C810F" w:rsidR="00D15ED6" w:rsidRPr="00FA6DAA" w:rsidRDefault="00D15ED6" w:rsidP="00D15ED6">
      <w:pPr>
        <w:pStyle w:val="Normalny1"/>
        <w:jc w:val="both"/>
        <w:rPr>
          <w:color w:val="auto"/>
        </w:rPr>
      </w:pPr>
      <w:r w:rsidRPr="00FA6DAA">
        <w:rPr>
          <w:color w:val="auto"/>
        </w:rPr>
        <w:t xml:space="preserve">Wodę do picia i celów higieniczno-sanitarnych należy dostarczać w ilościach nie mniejszych niż 20 litrów na dzień na jednego zatrudnionego. Na budowie, której czas trwania nie przekracza jednego roku, należy urządzić dla pracowników wydzielone pomieszczenie na jadalnię i szatnię oraz pomieszczenia do gotowania napojów, suszarnię odzieży, umywalnię i ustępy. </w:t>
      </w:r>
    </w:p>
    <w:p w14:paraId="446C7226" w14:textId="77777777" w:rsidR="00D15ED6" w:rsidRPr="0018067C" w:rsidRDefault="00D15ED6" w:rsidP="00D15ED6">
      <w:pPr>
        <w:pStyle w:val="Normalny1"/>
        <w:jc w:val="both"/>
        <w:rPr>
          <w:color w:val="FF0000"/>
        </w:rPr>
      </w:pPr>
    </w:p>
    <w:p w14:paraId="57BFA86A" w14:textId="77777777" w:rsidR="00D15ED6" w:rsidRPr="00B678E3" w:rsidRDefault="00D15ED6" w:rsidP="00D15ED6">
      <w:pPr>
        <w:pStyle w:val="Normalny1"/>
        <w:jc w:val="both"/>
        <w:rPr>
          <w:b/>
          <w:color w:val="auto"/>
        </w:rPr>
      </w:pPr>
      <w:r w:rsidRPr="00B678E3">
        <w:rPr>
          <w:b/>
          <w:color w:val="auto"/>
        </w:rPr>
        <w:t>10. Sprzęt zmechanizowany, pomocniczy i urządzenia.</w:t>
      </w:r>
    </w:p>
    <w:p w14:paraId="6EACDF65" w14:textId="1F0CC92F" w:rsidR="00D15ED6" w:rsidRPr="00B678E3" w:rsidRDefault="00D15ED6" w:rsidP="00D15ED6">
      <w:pPr>
        <w:pStyle w:val="Normalny1"/>
        <w:jc w:val="both"/>
        <w:rPr>
          <w:color w:val="auto"/>
        </w:rPr>
      </w:pPr>
      <w:r w:rsidRPr="00B678E3">
        <w:rPr>
          <w:color w:val="auto"/>
        </w:rPr>
        <w:t xml:space="preserve">Maszyny, urządzenia i sprzęt, które podlegają dozorowi technicznemu, a są eksploatowane na budowie, powinny posiadać dokumenty uprawniające do ich eksploatacji. Przeciążanie sprzętu zmechanizowanego oraz sprzętu pomocniczego ponad dopuszczalne obciążenie Urządzenia pomocnicze stosowane na placu budowy i w magazynach powinny być bezpieczne dla obsługi i niezawodne w użyciu. Stosowane na budowie wózki ręczne i taczki powinny posiadać konstrukcję zapewniającą jak największą stateczność przy pełnym załadunku, możność łatwego załadowania i rozładowania oraz jak najmniejszy opór jazdy. Na wózku należy umieścić napis określający jego nośność . Ładunek powinien być na wózku lub taczce ułożony w taki sposób, aby w czasie przewozu nie mógł spaść, rozsypać się, przewrócić lub wylać. Użytkowanie i posługiwanie się narzędziami powinno być zgodne z instrukcją producenta. Nie wolno używać narzędzi uszkodzonych oraz nie odpowiadających normom i warunkom technicznym. Narzędzia takie należy niezwłocznie wycofać z użytku. Narzędzia do pracy udarowej (młotki, przecinaki, przebijaki) nie mogą mieć uszkodzonych zakończeń roboczych, </w:t>
      </w:r>
      <w:proofErr w:type="spellStart"/>
      <w:r w:rsidRPr="00B678E3">
        <w:rPr>
          <w:color w:val="auto"/>
        </w:rPr>
        <w:t>rozklepów</w:t>
      </w:r>
      <w:proofErr w:type="spellEnd"/>
      <w:r w:rsidRPr="00B678E3">
        <w:rPr>
          <w:color w:val="auto"/>
        </w:rPr>
        <w:t xml:space="preserve"> i ostrych krawędzi w miejscu trzymania ich ręką, pęknięć, zadr itp., krótszych rękojeści niż 0,15 m. Przy używaniu pistoletów do wstrzeliwania kołków należy zastosować środki zabezpieczające ludzi przed wypadkami. Obsługę pistoletu wolno powierzać wyłącznie pracownikowi do tego uprawnionemu, który obowiązany jest stosować się do szczegółowych przepisów zawartych w instrukcji obsługi. Narzędzia ręczne o napędzie elektrycznym należy co najmniej raz na 10 dni kontrolować, jeżeli instrukcja producenta nie przewiduje innych terminów kontroli ich sprawności technicznej i zabezpieczeń przed porażeniem prądem. Wyniki kontroli powinny być notowane i przechowywane u kierownika budowy.</w:t>
      </w:r>
    </w:p>
    <w:p w14:paraId="0786845E" w14:textId="77777777" w:rsidR="00D15ED6" w:rsidRPr="0018067C" w:rsidRDefault="00D15ED6" w:rsidP="00D15ED6">
      <w:pPr>
        <w:pStyle w:val="Normalny1"/>
        <w:jc w:val="both"/>
        <w:rPr>
          <w:color w:val="FF0000"/>
        </w:rPr>
      </w:pPr>
    </w:p>
    <w:p w14:paraId="1C8C0BFC" w14:textId="77E3B38B" w:rsidR="00D15ED6" w:rsidRPr="00B678E3" w:rsidRDefault="00D15ED6" w:rsidP="00D15ED6">
      <w:pPr>
        <w:pStyle w:val="Normalny1"/>
        <w:jc w:val="both"/>
        <w:rPr>
          <w:b/>
          <w:color w:val="auto"/>
        </w:rPr>
      </w:pPr>
      <w:r w:rsidRPr="00B678E3">
        <w:rPr>
          <w:b/>
          <w:color w:val="auto"/>
        </w:rPr>
        <w:t>1</w:t>
      </w:r>
      <w:r w:rsidR="00B678E3" w:rsidRPr="00B678E3">
        <w:rPr>
          <w:b/>
          <w:color w:val="auto"/>
        </w:rPr>
        <w:t>1</w:t>
      </w:r>
      <w:r w:rsidRPr="00B678E3">
        <w:rPr>
          <w:b/>
          <w:color w:val="auto"/>
        </w:rPr>
        <w:t>. Roboty murowe i tynkowe.</w:t>
      </w:r>
    </w:p>
    <w:p w14:paraId="43B48E86" w14:textId="7C33A9C1" w:rsidR="00D15ED6" w:rsidRPr="00B678E3" w:rsidRDefault="00D15ED6" w:rsidP="00D15ED6">
      <w:pPr>
        <w:pStyle w:val="Normalny1"/>
        <w:jc w:val="both"/>
        <w:rPr>
          <w:color w:val="auto"/>
        </w:rPr>
      </w:pPr>
      <w:r w:rsidRPr="00B678E3">
        <w:rPr>
          <w:color w:val="auto"/>
        </w:rPr>
        <w:t xml:space="preserve">Stanowisko robocze należy stale utrzymywać w czystości i porządku, a rozlaną zaprawę murarską należy niezwłocznie usuwać. Materiały na stanowisku roboczym należy tak układać, aby zapewniały pracownikom pełną swobodę ruchów. Chodzenie po świeżo wykonanych murach, i niestabilnych </w:t>
      </w:r>
      <w:proofErr w:type="spellStart"/>
      <w:r w:rsidRPr="00B678E3">
        <w:rPr>
          <w:color w:val="auto"/>
        </w:rPr>
        <w:t>deskowaniach</w:t>
      </w:r>
      <w:proofErr w:type="spellEnd"/>
      <w:r w:rsidRPr="00B678E3">
        <w:rPr>
          <w:color w:val="auto"/>
        </w:rPr>
        <w:t xml:space="preserve"> oraz wychylanie się poza krawędzie konstrukcji bez dodatkowego zabezpieczenia, jak również opieranie się o bariery - jest zabronione. Zrzucanie materiałów, narzędzi i innych przedmiotów z wysokości lub do wykopów jest zabronione. Wykonywanie robót murowych i tynkowych z drabin przystawnych jest zabronione. Poziom pomostu roboczego rusztowania powinien znajdować się zawsze poniżej wznoszonego muru co najmniej o 0,3 m.</w:t>
      </w:r>
    </w:p>
    <w:p w14:paraId="20CA802E" w14:textId="77777777" w:rsidR="00D15ED6" w:rsidRPr="00B678E3" w:rsidRDefault="00D15ED6" w:rsidP="00D15ED6">
      <w:pPr>
        <w:pStyle w:val="Normalny1"/>
        <w:jc w:val="both"/>
        <w:rPr>
          <w:color w:val="auto"/>
        </w:rPr>
      </w:pPr>
    </w:p>
    <w:p w14:paraId="555F8475" w14:textId="6EB98450" w:rsidR="00D15ED6" w:rsidRPr="00B678E3" w:rsidRDefault="00D15ED6" w:rsidP="00D15ED6">
      <w:pPr>
        <w:pStyle w:val="Normalny1"/>
        <w:jc w:val="both"/>
        <w:rPr>
          <w:b/>
          <w:color w:val="auto"/>
        </w:rPr>
      </w:pPr>
      <w:r w:rsidRPr="00B678E3">
        <w:rPr>
          <w:b/>
          <w:color w:val="auto"/>
        </w:rPr>
        <w:t>1</w:t>
      </w:r>
      <w:r w:rsidR="00B678E3" w:rsidRPr="00B678E3">
        <w:rPr>
          <w:b/>
          <w:color w:val="auto"/>
        </w:rPr>
        <w:t>2</w:t>
      </w:r>
      <w:r w:rsidRPr="00B678E3">
        <w:rPr>
          <w:b/>
          <w:color w:val="auto"/>
        </w:rPr>
        <w:t>. Roboty wykończeniowe.</w:t>
      </w:r>
    </w:p>
    <w:p w14:paraId="4C696F85" w14:textId="77777777" w:rsidR="00D15ED6" w:rsidRPr="00B678E3" w:rsidRDefault="00D15ED6" w:rsidP="00D15ED6">
      <w:pPr>
        <w:pStyle w:val="Normalny1"/>
        <w:jc w:val="both"/>
        <w:rPr>
          <w:color w:val="auto"/>
        </w:rPr>
      </w:pPr>
      <w:r w:rsidRPr="00B678E3">
        <w:rPr>
          <w:color w:val="auto"/>
        </w:rPr>
        <w:t>Przy umocowywaniu w pomieszczeniach wykładzin podłogowych lub ściennych z zastosowaniem mas palnych wybuchowych lub zawierających rozpuszczalniki oraz przy pokrywaniu podłóg lakierem rozpuszczalnikowym lub innymi materiałami o podobnych właściwościach należy na czas wykonywania robót i wyparowania rozpuszczalników:</w:t>
      </w:r>
    </w:p>
    <w:p w14:paraId="03E81431" w14:textId="77777777" w:rsidR="00D15ED6" w:rsidRPr="00B678E3"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B678E3">
        <w:rPr>
          <w:color w:val="auto"/>
        </w:rPr>
        <w:t>- usunąć wszystkie otwarte źródła ognia na odległość co najmniej 30 m od tych pomieszczeń,</w:t>
      </w:r>
    </w:p>
    <w:p w14:paraId="795B4B3A" w14:textId="77777777" w:rsidR="00D15ED6" w:rsidRPr="00B678E3"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B678E3">
        <w:rPr>
          <w:color w:val="auto"/>
        </w:rPr>
        <w:t>- wyłączyć instalację elektryczną, a w razie potrzeby oświetlenia stosować światło elektryczne w szczelnej oprawie połączone kablem (przewodem OP) z punktem zasilania znajdującym się poza częścią obiektu, w którym wykonywane są roboty,</w:t>
      </w:r>
    </w:p>
    <w:p w14:paraId="3E61EF73" w14:textId="77777777" w:rsidR="00D15ED6" w:rsidRPr="00B678E3"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B678E3">
        <w:rPr>
          <w:color w:val="auto"/>
        </w:rPr>
        <w:t>- zapewnić dostateczną wentylację,</w:t>
      </w:r>
    </w:p>
    <w:p w14:paraId="4E2BE086" w14:textId="77777777" w:rsidR="00D15ED6" w:rsidRPr="00B678E3"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B678E3">
        <w:rPr>
          <w:color w:val="auto"/>
        </w:rPr>
        <w:t>- używać obuwia nie powodującego iskrzenia,</w:t>
      </w:r>
    </w:p>
    <w:p w14:paraId="0451550B" w14:textId="77777777" w:rsidR="00D15ED6" w:rsidRPr="00B678E3"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B678E3">
        <w:rPr>
          <w:color w:val="auto"/>
        </w:rPr>
        <w:t>- nie rzucać narzędzi metalowych.</w:t>
      </w:r>
    </w:p>
    <w:p w14:paraId="3F382ABD" w14:textId="77777777" w:rsidR="00D15ED6" w:rsidRPr="00B678E3" w:rsidRDefault="00D15ED6" w:rsidP="00D15ED6">
      <w:pPr>
        <w:pStyle w:val="Normalny1"/>
        <w:jc w:val="both"/>
        <w:rPr>
          <w:color w:val="auto"/>
        </w:rPr>
      </w:pPr>
      <w:r w:rsidRPr="00B678E3">
        <w:rPr>
          <w:color w:val="auto"/>
        </w:rPr>
        <w:t>Przed wejściem do budynku i do poszczególnych pomieszczeń, o których mowa powyżej, należy umieścić tablice ostrzegawcze o pracy z materiałem łatwo zapalnym i zakazujące palenia. Prace wymienione w punkcie powyżej powinny być wykonywane pod stałym nadzorem technicznym. Palenie tytoniu i zbliżanie się pracowników do otwartych źródeł ognia w ubraniach roboczych nasyconych parami rozpuszczalników jest zabronione. Wykonywanie robót malarskich przy użyciu drabin rozstawnych jest dozwolone tylko do wysokości nie przekraczającej 4 m od podłogi. Drabiny należy zabezpieczyć przed poślizgnięciem i rozsunięciem się. W pomieszczeniach, w których są prowadzone roboty malarskie roztworami wodnymi, należy wyłączyć instalację elektryczną. Malowanie farbami zawierającymi trujące składniki jest dozwolone tylko pędzlem.</w:t>
      </w:r>
    </w:p>
    <w:p w14:paraId="39B5278F" w14:textId="77777777" w:rsidR="00D15ED6" w:rsidRPr="00B678E3" w:rsidRDefault="00D15ED6" w:rsidP="00D15ED6">
      <w:pPr>
        <w:pStyle w:val="Normalny1"/>
        <w:jc w:val="both"/>
        <w:rPr>
          <w:color w:val="auto"/>
        </w:rPr>
      </w:pPr>
    </w:p>
    <w:p w14:paraId="68CC60C9" w14:textId="0820CEB2" w:rsidR="00D15ED6" w:rsidRPr="00B678E3" w:rsidRDefault="00D15ED6" w:rsidP="00D15ED6">
      <w:pPr>
        <w:pStyle w:val="Normalny1"/>
        <w:jc w:val="both"/>
        <w:rPr>
          <w:b/>
          <w:color w:val="auto"/>
        </w:rPr>
      </w:pPr>
      <w:r w:rsidRPr="00B678E3">
        <w:rPr>
          <w:b/>
          <w:color w:val="auto"/>
        </w:rPr>
        <w:t>1</w:t>
      </w:r>
      <w:r w:rsidR="00B678E3" w:rsidRPr="00B678E3">
        <w:rPr>
          <w:b/>
          <w:color w:val="auto"/>
        </w:rPr>
        <w:t>3</w:t>
      </w:r>
      <w:r w:rsidRPr="00B678E3">
        <w:rPr>
          <w:b/>
          <w:color w:val="auto"/>
        </w:rPr>
        <w:t>. Ochrona osobista pracowników.</w:t>
      </w:r>
    </w:p>
    <w:p w14:paraId="03A9EDD8" w14:textId="77777777" w:rsidR="00D15ED6" w:rsidRPr="00B678E3" w:rsidRDefault="00D15ED6" w:rsidP="00D15ED6">
      <w:pPr>
        <w:pStyle w:val="Normalny1"/>
        <w:jc w:val="both"/>
        <w:rPr>
          <w:color w:val="auto"/>
        </w:rPr>
      </w:pPr>
      <w:r w:rsidRPr="00B678E3">
        <w:rPr>
          <w:color w:val="auto"/>
        </w:rPr>
        <w:t>Pracownik przystępujący do pracy powinien posiadać odzież roboczą i ochronną zgodnie z obowiązującymi w tym zakresie przepisami. Pracownicy narażeni na urazy mechaniczne, porażenie prądem, upadki z wysokości, oparzenia, zatrucia, promieniowanie, wibrację lub inne szkodliwe czynniki i zagrożenia związane z wykonywaną pracą powinni być zaopatrzeni w sprzęt ochrony osobistej. Sprzęt ochrony osobistej pracowników powinien posiadać atesty oraz instrukcje określające sposób jego użytkowania, konserwacji i przechowywania.</w:t>
      </w:r>
    </w:p>
    <w:p w14:paraId="2F752BFE" w14:textId="77777777" w:rsidR="00D15ED6" w:rsidRPr="00B678E3" w:rsidRDefault="00D15ED6" w:rsidP="00D15ED6">
      <w:pPr>
        <w:pStyle w:val="Normalny1"/>
        <w:jc w:val="both"/>
        <w:rPr>
          <w:color w:val="auto"/>
        </w:rPr>
      </w:pPr>
    </w:p>
    <w:p w14:paraId="29161D62" w14:textId="1DD964D8" w:rsidR="00D15ED6" w:rsidRPr="00B678E3" w:rsidRDefault="001A3A7C" w:rsidP="00D15ED6">
      <w:pPr>
        <w:pStyle w:val="Normalny1"/>
        <w:jc w:val="both"/>
        <w:rPr>
          <w:b/>
          <w:color w:val="auto"/>
        </w:rPr>
      </w:pPr>
      <w:r w:rsidRPr="00B678E3">
        <w:rPr>
          <w:b/>
          <w:color w:val="auto"/>
        </w:rPr>
        <w:t>1</w:t>
      </w:r>
      <w:r w:rsidR="00B678E3" w:rsidRPr="00B678E3">
        <w:rPr>
          <w:b/>
          <w:color w:val="auto"/>
        </w:rPr>
        <w:t>4</w:t>
      </w:r>
      <w:r w:rsidR="00D15ED6" w:rsidRPr="00B678E3">
        <w:rPr>
          <w:b/>
          <w:color w:val="auto"/>
        </w:rPr>
        <w:t>. Pierwsza pomoc.</w:t>
      </w:r>
    </w:p>
    <w:p w14:paraId="50720EFE" w14:textId="77777777" w:rsidR="00D15ED6" w:rsidRPr="00B678E3" w:rsidRDefault="00D15ED6" w:rsidP="00D15ED6">
      <w:pPr>
        <w:pStyle w:val="Normalny1"/>
        <w:jc w:val="both"/>
        <w:rPr>
          <w:color w:val="auto"/>
        </w:rPr>
      </w:pPr>
      <w:r w:rsidRPr="00B678E3">
        <w:rPr>
          <w:color w:val="auto"/>
        </w:rPr>
        <w:t>Na budowie powinny być urządzone punkty pierwszej pomocy obsługiwane przez zatrudnionych w tym zakresie pracowników. Jeżeli roboty są wykonywane w odległości większej niż 500 m od punktu pierwszej pomocy, w miejscu pracy powinna znajdować się przenośna apteczka. Jeżeli w razie wypadku publiczne środki transportowe służby zdrowia nie mogą zapewnić szybkiego przewozu poszkodowanych, kierownictwo budowy powinno dostarczyć dostępne mu środki lokomocji Na budowie powinien być wywieszony na widocznym miejscu wykaz zawierający adresy i numery telefonów :</w:t>
      </w:r>
    </w:p>
    <w:p w14:paraId="42B610AC" w14:textId="77777777" w:rsidR="00D15ED6" w:rsidRPr="00B678E3"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B678E3">
        <w:rPr>
          <w:color w:val="auto"/>
        </w:rPr>
        <w:t>- najbliższego punktu lekarskiego,</w:t>
      </w:r>
    </w:p>
    <w:p w14:paraId="5DAA6DA0" w14:textId="77777777" w:rsidR="00D15ED6" w:rsidRPr="00B678E3" w:rsidRDefault="00D15ED6" w:rsidP="00D15ED6">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B678E3">
        <w:rPr>
          <w:color w:val="auto"/>
        </w:rPr>
        <w:t>- najbliższej straży pożarnej,</w:t>
      </w:r>
    </w:p>
    <w:p w14:paraId="209A20FB" w14:textId="37FE83C4" w:rsidR="00D15ED6" w:rsidRDefault="00D15ED6" w:rsidP="00B678E3">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color w:val="auto"/>
        </w:rPr>
      </w:pPr>
      <w:r w:rsidRPr="00B678E3">
        <w:rPr>
          <w:color w:val="auto"/>
        </w:rPr>
        <w:t>- posterunku Policji,</w:t>
      </w:r>
    </w:p>
    <w:p w14:paraId="776D5669" w14:textId="77777777" w:rsidR="00B678E3" w:rsidRPr="0018067C" w:rsidRDefault="00B678E3" w:rsidP="00B678E3">
      <w:pPr>
        <w:pStyle w:val="Normalny1"/>
        <w:pBdr>
          <w:top w:val="none" w:sz="0" w:space="0" w:color="auto"/>
          <w:left w:val="none" w:sz="0" w:space="0" w:color="auto"/>
          <w:bottom w:val="none" w:sz="0" w:space="0" w:color="auto"/>
          <w:right w:val="none" w:sz="0" w:space="0" w:color="auto"/>
          <w:between w:val="none" w:sz="0" w:space="0" w:color="auto"/>
        </w:pBdr>
        <w:suppressAutoHyphens/>
        <w:autoSpaceDN w:val="0"/>
        <w:spacing w:line="240" w:lineRule="auto"/>
        <w:textAlignment w:val="baseline"/>
        <w:rPr>
          <w:b/>
          <w:color w:val="auto"/>
        </w:rPr>
      </w:pPr>
    </w:p>
    <w:p w14:paraId="53EFFDFF" w14:textId="77777777" w:rsidR="00D15ED6" w:rsidRDefault="00D15ED6" w:rsidP="00D15ED6">
      <w:pPr>
        <w:pStyle w:val="Normalny1"/>
        <w:jc w:val="both"/>
        <w:rPr>
          <w:b/>
          <w:color w:val="auto"/>
        </w:rPr>
      </w:pPr>
      <w:r w:rsidRPr="0018067C">
        <w:rPr>
          <w:b/>
          <w:color w:val="auto"/>
        </w:rPr>
        <w:t>Adresy i numery telefonów alarmowych powinny być znane każdemu pracownikowi nadzoru technicznego.</w:t>
      </w:r>
    </w:p>
    <w:p w14:paraId="5FA95B6D" w14:textId="77777777" w:rsidR="00B678E3" w:rsidRDefault="00B678E3" w:rsidP="00D15ED6">
      <w:pPr>
        <w:pStyle w:val="Normalny1"/>
        <w:jc w:val="both"/>
        <w:rPr>
          <w:b/>
          <w:color w:val="auto"/>
        </w:rPr>
      </w:pPr>
    </w:p>
    <w:p w14:paraId="53D3351B" w14:textId="77777777" w:rsidR="00B678E3" w:rsidRDefault="00B678E3" w:rsidP="00D15ED6">
      <w:pPr>
        <w:pStyle w:val="Normalny1"/>
        <w:jc w:val="both"/>
        <w:rPr>
          <w:b/>
          <w:color w:val="auto"/>
        </w:rPr>
      </w:pPr>
    </w:p>
    <w:p w14:paraId="3FF1154D" w14:textId="77777777" w:rsidR="00B678E3" w:rsidRPr="0018067C" w:rsidRDefault="00B678E3" w:rsidP="00D15ED6">
      <w:pPr>
        <w:pStyle w:val="Normalny1"/>
        <w:jc w:val="both"/>
        <w:rPr>
          <w:b/>
          <w:color w:val="FF0000"/>
        </w:rPr>
      </w:pPr>
    </w:p>
    <w:p w14:paraId="38EFFE0C" w14:textId="77777777" w:rsidR="00D15ED6" w:rsidRPr="0018067C" w:rsidRDefault="00D15ED6" w:rsidP="00D15ED6">
      <w:pPr>
        <w:pStyle w:val="Normalny1"/>
        <w:ind w:left="5040" w:firstLine="720"/>
        <w:jc w:val="both"/>
        <w:rPr>
          <w:color w:val="auto"/>
        </w:rPr>
      </w:pPr>
      <w:r w:rsidRPr="0018067C">
        <w:rPr>
          <w:color w:val="auto"/>
        </w:rPr>
        <w:t xml:space="preserve">mgr inż. arch. Krzysztof Panas  </w:t>
      </w:r>
    </w:p>
    <w:p w14:paraId="69F1E71A" w14:textId="77777777" w:rsidR="00D15ED6" w:rsidRPr="0018067C" w:rsidRDefault="00D15ED6" w:rsidP="00D15ED6">
      <w:pPr>
        <w:pStyle w:val="Normalny1"/>
        <w:ind w:left="5040" w:firstLine="720"/>
        <w:rPr>
          <w:color w:val="auto"/>
        </w:rPr>
      </w:pPr>
      <w:proofErr w:type="spellStart"/>
      <w:r w:rsidRPr="0018067C">
        <w:rPr>
          <w:color w:val="auto"/>
        </w:rPr>
        <w:t>upr</w:t>
      </w:r>
      <w:proofErr w:type="spellEnd"/>
      <w:r w:rsidRPr="0018067C">
        <w:rPr>
          <w:color w:val="auto"/>
        </w:rPr>
        <w:t>. nr MA/035/09</w:t>
      </w:r>
    </w:p>
    <w:p w14:paraId="09ED3A40" w14:textId="58DCE25D" w:rsidR="007138BD" w:rsidRPr="0018067C" w:rsidRDefault="00D15ED6" w:rsidP="00D15ED6">
      <w:pPr>
        <w:spacing w:after="0"/>
        <w:ind w:left="5760"/>
        <w:rPr>
          <w:rFonts w:ascii="Arial" w:hAnsi="Arial" w:cs="Arial"/>
          <w:sz w:val="20"/>
          <w:szCs w:val="20"/>
        </w:rPr>
      </w:pPr>
      <w:r w:rsidRPr="0018067C">
        <w:rPr>
          <w:rFonts w:ascii="Arial" w:hAnsi="Arial" w:cs="Arial"/>
          <w:sz w:val="20"/>
          <w:szCs w:val="20"/>
        </w:rPr>
        <w:t>do projektowania bez ograniczeń w specjalności architektonicznej</w:t>
      </w:r>
    </w:p>
    <w:p w14:paraId="1A3262D0" w14:textId="77777777" w:rsidR="00D15ED6" w:rsidRPr="0018067C" w:rsidRDefault="00D15ED6" w:rsidP="00D15ED6">
      <w:pPr>
        <w:spacing w:after="0"/>
        <w:ind w:left="5760"/>
        <w:rPr>
          <w:rFonts w:ascii="Arial" w:hAnsi="Arial" w:cs="Arial"/>
          <w:sz w:val="20"/>
          <w:szCs w:val="20"/>
        </w:rPr>
      </w:pPr>
    </w:p>
    <w:p w14:paraId="1A05829D" w14:textId="77777777" w:rsidR="00D15ED6" w:rsidRPr="0018067C" w:rsidRDefault="00D15ED6" w:rsidP="00D15ED6">
      <w:pPr>
        <w:spacing w:after="0"/>
        <w:ind w:left="5760"/>
        <w:rPr>
          <w:rFonts w:ascii="Arial" w:hAnsi="Arial" w:cs="Arial"/>
          <w:sz w:val="20"/>
          <w:szCs w:val="20"/>
        </w:rPr>
      </w:pPr>
    </w:p>
    <w:p w14:paraId="60707DC8" w14:textId="1ECAF322" w:rsidR="00D15ED6" w:rsidRPr="0018067C" w:rsidRDefault="00D15ED6" w:rsidP="00D15ED6">
      <w:pPr>
        <w:spacing w:after="0"/>
        <w:ind w:left="5760"/>
        <w:rPr>
          <w:rFonts w:ascii="Arial" w:hAnsi="Arial" w:cs="Arial"/>
          <w:sz w:val="16"/>
          <w:szCs w:val="16"/>
        </w:rPr>
      </w:pPr>
      <w:r w:rsidRPr="0018067C">
        <w:rPr>
          <w:rFonts w:ascii="Arial" w:hAnsi="Arial" w:cs="Arial"/>
          <w:sz w:val="20"/>
          <w:szCs w:val="20"/>
        </w:rPr>
        <w:t>…………………………………………</w:t>
      </w:r>
    </w:p>
    <w:p w14:paraId="24543F59" w14:textId="77777777" w:rsidR="00F77832" w:rsidRPr="0018067C" w:rsidRDefault="00F77832" w:rsidP="00F77832">
      <w:pPr>
        <w:rPr>
          <w:rFonts w:ascii="Arial" w:hAnsi="Arial" w:cs="Arial"/>
        </w:rPr>
      </w:pPr>
    </w:p>
    <w:sectPr w:rsidR="00F77832" w:rsidRPr="0018067C" w:rsidSect="0018067C">
      <w:headerReference w:type="default" r:id="rId17"/>
      <w:footerReference w:type="default" r:id="rId18"/>
      <w:pgSz w:w="11906" w:h="16838"/>
      <w:pgMar w:top="1417" w:right="1417" w:bottom="1417" w:left="1417" w:header="426" w:footer="226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312E24" w14:textId="77777777" w:rsidR="00C5750D" w:rsidRDefault="00C5750D" w:rsidP="00354372">
      <w:pPr>
        <w:spacing w:after="0"/>
      </w:pPr>
      <w:r>
        <w:separator/>
      </w:r>
    </w:p>
  </w:endnote>
  <w:endnote w:type="continuationSeparator" w:id="0">
    <w:p w14:paraId="0B81B324" w14:textId="77777777" w:rsidR="00C5750D" w:rsidRDefault="00C5750D" w:rsidP="0035437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3C5842" w14:textId="526AD83A" w:rsidR="00354372" w:rsidRDefault="00D15975">
    <w:pPr>
      <w:pStyle w:val="Stopka"/>
    </w:pPr>
    <w:r>
      <w:rPr>
        <w:noProof/>
      </w:rPr>
      <w:drawing>
        <wp:anchor distT="0" distB="0" distL="114300" distR="114300" simplePos="0" relativeHeight="251665408" behindDoc="1" locked="0" layoutInCell="1" allowOverlap="1" wp14:anchorId="188AF80F" wp14:editId="67F60395">
          <wp:simplePos x="0" y="0"/>
          <wp:positionH relativeFrom="column">
            <wp:posOffset>853440</wp:posOffset>
          </wp:positionH>
          <wp:positionV relativeFrom="paragraph">
            <wp:posOffset>14762480</wp:posOffset>
          </wp:positionV>
          <wp:extent cx="5760720" cy="580390"/>
          <wp:effectExtent l="0" t="0" r="0" b="0"/>
          <wp:wrapNone/>
          <wp:docPr id="1329241878" name="Obraz 1329241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803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1" locked="0" layoutInCell="1" allowOverlap="1" wp14:anchorId="188AF80F" wp14:editId="5C364EAA">
          <wp:simplePos x="0" y="0"/>
          <wp:positionH relativeFrom="column">
            <wp:posOffset>853440</wp:posOffset>
          </wp:positionH>
          <wp:positionV relativeFrom="paragraph">
            <wp:posOffset>9556750</wp:posOffset>
          </wp:positionV>
          <wp:extent cx="5760720" cy="580390"/>
          <wp:effectExtent l="0" t="0" r="0" b="0"/>
          <wp:wrapNone/>
          <wp:docPr id="1555320769" name="Obraz 1555320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803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1" locked="0" layoutInCell="1" allowOverlap="1" wp14:anchorId="265B16EA" wp14:editId="102EF1E5">
          <wp:simplePos x="0" y="0"/>
          <wp:positionH relativeFrom="column">
            <wp:posOffset>899795</wp:posOffset>
          </wp:positionH>
          <wp:positionV relativeFrom="paragraph">
            <wp:posOffset>9269095</wp:posOffset>
          </wp:positionV>
          <wp:extent cx="5745480" cy="15240"/>
          <wp:effectExtent l="0" t="0" r="0" b="0"/>
          <wp:wrapNone/>
          <wp:docPr id="1849872851" name="Obraz 1849872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45480" cy="152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265B16EA" wp14:editId="7378DC03">
          <wp:simplePos x="0" y="0"/>
          <wp:positionH relativeFrom="column">
            <wp:posOffset>899795</wp:posOffset>
          </wp:positionH>
          <wp:positionV relativeFrom="paragraph">
            <wp:posOffset>9269095</wp:posOffset>
          </wp:positionV>
          <wp:extent cx="5745480" cy="15240"/>
          <wp:effectExtent l="0" t="0" r="0" b="0"/>
          <wp:wrapNone/>
          <wp:docPr id="1477393531" name="Obraz 1477393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45480" cy="152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265B16EA" wp14:editId="7891F468">
          <wp:simplePos x="0" y="0"/>
          <wp:positionH relativeFrom="column">
            <wp:posOffset>899795</wp:posOffset>
          </wp:positionH>
          <wp:positionV relativeFrom="paragraph">
            <wp:posOffset>9269095</wp:posOffset>
          </wp:positionV>
          <wp:extent cx="5745480" cy="15240"/>
          <wp:effectExtent l="0" t="0" r="0" b="0"/>
          <wp:wrapNone/>
          <wp:docPr id="105944923" name="Obraz 105944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45480" cy="1524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A912F9" w14:textId="77777777" w:rsidR="00C5750D" w:rsidRDefault="00C5750D" w:rsidP="00354372">
      <w:pPr>
        <w:spacing w:after="0"/>
      </w:pPr>
      <w:r>
        <w:separator/>
      </w:r>
    </w:p>
  </w:footnote>
  <w:footnote w:type="continuationSeparator" w:id="0">
    <w:p w14:paraId="714E9100" w14:textId="77777777" w:rsidR="00C5750D" w:rsidRDefault="00C5750D" w:rsidP="00354372">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D286DD" w14:textId="77777777" w:rsidR="002D209E" w:rsidRDefault="002D209E" w:rsidP="002D209E">
    <w:pPr>
      <w:pStyle w:val="Nagwek"/>
      <w:jc w:val="center"/>
    </w:pPr>
    <w:bookmarkStart w:id="15" w:name="_Hlk181735384"/>
    <w:bookmarkStart w:id="16" w:name="_Hlk181735385"/>
    <w:bookmarkStart w:id="17" w:name="_Hlk181735386"/>
    <w:bookmarkStart w:id="18" w:name="_Hlk181735387"/>
    <w:r>
      <w:t>Gryta Panas Architekci Sp. z o.o. ul. Opoczyńska 4/6, 02-526 Warszawa</w:t>
    </w:r>
    <w:bookmarkEnd w:id="15"/>
    <w:bookmarkEnd w:id="16"/>
    <w:bookmarkEnd w:id="17"/>
    <w:bookmarkEnd w:id="18"/>
  </w:p>
  <w:p w14:paraId="05780063" w14:textId="77777777" w:rsidR="0018067C" w:rsidRDefault="0018067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850064"/>
    <w:multiLevelType w:val="multilevel"/>
    <w:tmpl w:val="BA76BC28"/>
    <w:lvl w:ilvl="0">
      <w:start w:val="1"/>
      <w:numFmt w:val="decimal"/>
      <w:pStyle w:val="Nagwek1"/>
      <w:lvlText w:val="%1."/>
      <w:lvlJc w:val="left"/>
      <w:pPr>
        <w:ind w:left="360" w:hanging="360"/>
      </w:pPr>
      <w:rPr>
        <w:rFonts w:hint="default"/>
      </w:rPr>
    </w:lvl>
    <w:lvl w:ilvl="1">
      <w:start w:val="1"/>
      <w:numFmt w:val="decimal"/>
      <w:pStyle w:val="Nagwek2"/>
      <w:lvlText w:val="%1.%2."/>
      <w:lvlJc w:val="left"/>
      <w:pPr>
        <w:ind w:left="792" w:hanging="432"/>
      </w:pPr>
      <w:rPr>
        <w:rFonts w:hint="default"/>
      </w:rPr>
    </w:lvl>
    <w:lvl w:ilvl="2">
      <w:start w:val="1"/>
      <w:numFmt w:val="decimal"/>
      <w:pStyle w:val="Nagwek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40C63C29"/>
    <w:multiLevelType w:val="hybridMultilevel"/>
    <w:tmpl w:val="0F02FB38"/>
    <w:lvl w:ilvl="0" w:tplc="ED4E62D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596792537">
    <w:abstractNumId w:val="1"/>
  </w:num>
  <w:num w:numId="2" w16cid:durableId="190599092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4372"/>
    <w:rsid w:val="00034D67"/>
    <w:rsid w:val="000502A5"/>
    <w:rsid w:val="0006146A"/>
    <w:rsid w:val="000616B8"/>
    <w:rsid w:val="00072C8B"/>
    <w:rsid w:val="000C7828"/>
    <w:rsid w:val="000D271F"/>
    <w:rsid w:val="00151EBA"/>
    <w:rsid w:val="00166A88"/>
    <w:rsid w:val="0018067C"/>
    <w:rsid w:val="00182901"/>
    <w:rsid w:val="001A3A7C"/>
    <w:rsid w:val="001C7008"/>
    <w:rsid w:val="001E06F4"/>
    <w:rsid w:val="00237229"/>
    <w:rsid w:val="00281A17"/>
    <w:rsid w:val="002A34F2"/>
    <w:rsid w:val="002C2A6A"/>
    <w:rsid w:val="002D209E"/>
    <w:rsid w:val="00300EC1"/>
    <w:rsid w:val="00320F02"/>
    <w:rsid w:val="00337B28"/>
    <w:rsid w:val="00354372"/>
    <w:rsid w:val="00362960"/>
    <w:rsid w:val="00370DBA"/>
    <w:rsid w:val="003D2E3E"/>
    <w:rsid w:val="003E21E7"/>
    <w:rsid w:val="00400C86"/>
    <w:rsid w:val="004177ED"/>
    <w:rsid w:val="00504194"/>
    <w:rsid w:val="005A5978"/>
    <w:rsid w:val="005C2C62"/>
    <w:rsid w:val="005C6D1F"/>
    <w:rsid w:val="00627359"/>
    <w:rsid w:val="0064550A"/>
    <w:rsid w:val="006A08E8"/>
    <w:rsid w:val="006A74CB"/>
    <w:rsid w:val="006B745A"/>
    <w:rsid w:val="00711BD7"/>
    <w:rsid w:val="007138BD"/>
    <w:rsid w:val="00761648"/>
    <w:rsid w:val="00767A92"/>
    <w:rsid w:val="007744D3"/>
    <w:rsid w:val="00783487"/>
    <w:rsid w:val="00803DDA"/>
    <w:rsid w:val="00807C71"/>
    <w:rsid w:val="00885BEC"/>
    <w:rsid w:val="008B3A28"/>
    <w:rsid w:val="008D0FB2"/>
    <w:rsid w:val="008D45CD"/>
    <w:rsid w:val="00930DDE"/>
    <w:rsid w:val="00936CA9"/>
    <w:rsid w:val="00950A65"/>
    <w:rsid w:val="00964B9E"/>
    <w:rsid w:val="009743CF"/>
    <w:rsid w:val="00AF3225"/>
    <w:rsid w:val="00B12CE1"/>
    <w:rsid w:val="00B26F44"/>
    <w:rsid w:val="00B459A2"/>
    <w:rsid w:val="00B678E3"/>
    <w:rsid w:val="00BA1C59"/>
    <w:rsid w:val="00C44C86"/>
    <w:rsid w:val="00C5750D"/>
    <w:rsid w:val="00C5788D"/>
    <w:rsid w:val="00C73796"/>
    <w:rsid w:val="00C93439"/>
    <w:rsid w:val="00CB262F"/>
    <w:rsid w:val="00D15975"/>
    <w:rsid w:val="00D15ED6"/>
    <w:rsid w:val="00D26D0F"/>
    <w:rsid w:val="00D37A58"/>
    <w:rsid w:val="00D5005E"/>
    <w:rsid w:val="00DA7AD7"/>
    <w:rsid w:val="00DB3B37"/>
    <w:rsid w:val="00DD45B4"/>
    <w:rsid w:val="00DE16F8"/>
    <w:rsid w:val="00DF53B1"/>
    <w:rsid w:val="00E16EFB"/>
    <w:rsid w:val="00E320E2"/>
    <w:rsid w:val="00E82265"/>
    <w:rsid w:val="00E85C80"/>
    <w:rsid w:val="00EB6574"/>
    <w:rsid w:val="00ED67C2"/>
    <w:rsid w:val="00EE4E18"/>
    <w:rsid w:val="00EE75A4"/>
    <w:rsid w:val="00F13EB3"/>
    <w:rsid w:val="00F764CA"/>
    <w:rsid w:val="00F77832"/>
    <w:rsid w:val="00FA6DAA"/>
    <w:rsid w:val="00FB3DA9"/>
    <w:rsid w:val="00FC3E17"/>
    <w:rsid w:val="00FD32F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3AF43"/>
  <w15:chartTrackingRefBased/>
  <w15:docId w15:val="{B6E6F8DF-0D50-4269-9CCE-6D1574BEE7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Calibr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616B8"/>
    <w:pPr>
      <w:spacing w:after="120" w:line="240" w:lineRule="auto"/>
    </w:pPr>
    <w:rPr>
      <w:rFonts w:ascii="Tahoma" w:hAnsi="Tahoma" w:cs="Times New Roman"/>
      <w:sz w:val="18"/>
    </w:rPr>
  </w:style>
  <w:style w:type="paragraph" w:styleId="Nagwek1">
    <w:name w:val="heading 1"/>
    <w:basedOn w:val="Normalny"/>
    <w:next w:val="Normalny"/>
    <w:link w:val="Nagwek1Znak"/>
    <w:autoRedefine/>
    <w:uiPriority w:val="9"/>
    <w:qFormat/>
    <w:rsid w:val="000616B8"/>
    <w:pPr>
      <w:keepNext/>
      <w:keepLines/>
      <w:numPr>
        <w:numId w:val="2"/>
      </w:numPr>
      <w:spacing w:before="240" w:after="0" w:line="259" w:lineRule="auto"/>
      <w:jc w:val="both"/>
      <w:outlineLvl w:val="0"/>
    </w:pPr>
    <w:rPr>
      <w:rFonts w:ascii="Arial" w:eastAsiaTheme="majorEastAsia" w:hAnsi="Arial" w:cs="Arial"/>
      <w:sz w:val="22"/>
    </w:rPr>
  </w:style>
  <w:style w:type="paragraph" w:styleId="Nagwek2">
    <w:name w:val="heading 2"/>
    <w:basedOn w:val="Nagwek1"/>
    <w:next w:val="Normalny"/>
    <w:link w:val="Nagwek2Znak"/>
    <w:autoRedefine/>
    <w:uiPriority w:val="9"/>
    <w:unhideWhenUsed/>
    <w:qFormat/>
    <w:rsid w:val="00F77832"/>
    <w:pPr>
      <w:numPr>
        <w:ilvl w:val="1"/>
      </w:numPr>
      <w:spacing w:before="40"/>
      <w:outlineLvl w:val="1"/>
    </w:pPr>
    <w:rPr>
      <w:sz w:val="26"/>
      <w:szCs w:val="26"/>
    </w:rPr>
  </w:style>
  <w:style w:type="paragraph" w:styleId="Nagwek3">
    <w:name w:val="heading 3"/>
    <w:basedOn w:val="Nagwek2"/>
    <w:next w:val="Normalny"/>
    <w:link w:val="Nagwek3Znak"/>
    <w:autoRedefine/>
    <w:uiPriority w:val="9"/>
    <w:unhideWhenUsed/>
    <w:qFormat/>
    <w:rsid w:val="00F77832"/>
    <w:pPr>
      <w:numPr>
        <w:ilvl w:val="2"/>
      </w:numPr>
      <w:outlineLvl w:val="2"/>
    </w:pPr>
    <w:rPr>
      <w:sz w:val="24"/>
      <w:szCs w:val="24"/>
    </w:rPr>
  </w:style>
  <w:style w:type="paragraph" w:styleId="Nagwek4">
    <w:name w:val="heading 4"/>
    <w:basedOn w:val="Normalny"/>
    <w:next w:val="Normalny"/>
    <w:link w:val="Nagwek4Znak"/>
    <w:autoRedefine/>
    <w:qFormat/>
    <w:rsid w:val="00803DDA"/>
    <w:pPr>
      <w:keepNext/>
      <w:spacing w:before="240" w:after="60"/>
      <w:outlineLvl w:val="3"/>
    </w:pPr>
    <w:rPr>
      <w:rFonts w:eastAsia="Times New Roman"/>
      <w:b/>
      <w:szCs w:val="20"/>
      <w:lang w:eastAsia="pl-PL"/>
    </w:rPr>
  </w:style>
  <w:style w:type="paragraph" w:styleId="Nagwek5">
    <w:name w:val="heading 5"/>
    <w:basedOn w:val="Normalny"/>
    <w:next w:val="Normalny"/>
    <w:link w:val="Nagwek5Znak"/>
    <w:autoRedefine/>
    <w:uiPriority w:val="9"/>
    <w:unhideWhenUsed/>
    <w:qFormat/>
    <w:rsid w:val="00DA7AD7"/>
    <w:pPr>
      <w:spacing w:before="240" w:after="60"/>
      <w:outlineLvl w:val="4"/>
    </w:pPr>
    <w:rPr>
      <w:rFonts w:eastAsiaTheme="minorEastAsia" w:cstheme="minorBidi"/>
      <w:b/>
      <w:bCs/>
      <w:i/>
      <w:iCs/>
      <w:sz w:val="26"/>
      <w:szCs w:val="26"/>
    </w:rPr>
  </w:style>
  <w:style w:type="paragraph" w:styleId="Nagwek6">
    <w:name w:val="heading 6"/>
    <w:basedOn w:val="Normalny"/>
    <w:next w:val="Normalny"/>
    <w:link w:val="Nagwek6Znak"/>
    <w:autoRedefine/>
    <w:uiPriority w:val="9"/>
    <w:unhideWhenUsed/>
    <w:qFormat/>
    <w:rsid w:val="00B12CE1"/>
    <w:pPr>
      <w:spacing w:before="240" w:after="60"/>
      <w:outlineLvl w:val="5"/>
    </w:pPr>
    <w:rPr>
      <w:rFonts w:eastAsiaTheme="minorEastAsia" w:cstheme="minorBidi"/>
      <w:b/>
      <w:bCs/>
      <w:sz w:val="22"/>
    </w:rPr>
  </w:style>
  <w:style w:type="paragraph" w:styleId="Nagwek7">
    <w:name w:val="heading 7"/>
    <w:basedOn w:val="Normalny"/>
    <w:next w:val="Normalny"/>
    <w:link w:val="Nagwek7Znak"/>
    <w:autoRedefine/>
    <w:uiPriority w:val="9"/>
    <w:unhideWhenUsed/>
    <w:qFormat/>
    <w:rsid w:val="00B12CE1"/>
    <w:pPr>
      <w:spacing w:before="240" w:after="60"/>
      <w:outlineLvl w:val="6"/>
    </w:pPr>
    <w:rPr>
      <w:rFonts w:eastAsiaTheme="minorEastAsia" w:cstheme="minorBidi"/>
      <w:sz w:val="24"/>
      <w:szCs w:val="24"/>
    </w:rPr>
  </w:style>
  <w:style w:type="paragraph" w:styleId="Nagwek8">
    <w:name w:val="heading 8"/>
    <w:basedOn w:val="Normalny"/>
    <w:next w:val="Normalny"/>
    <w:link w:val="Nagwek8Znak"/>
    <w:autoRedefine/>
    <w:uiPriority w:val="9"/>
    <w:unhideWhenUsed/>
    <w:qFormat/>
    <w:rsid w:val="00B12CE1"/>
    <w:pPr>
      <w:spacing w:before="240" w:after="60"/>
      <w:outlineLvl w:val="7"/>
    </w:pPr>
    <w:rPr>
      <w:rFonts w:eastAsiaTheme="minorEastAsia" w:cstheme="minorBidi"/>
      <w:i/>
      <w:iCs/>
      <w:sz w:val="24"/>
      <w:szCs w:val="24"/>
    </w:rPr>
  </w:style>
  <w:style w:type="paragraph" w:styleId="Nagwek9">
    <w:name w:val="heading 9"/>
    <w:basedOn w:val="Normalny"/>
    <w:next w:val="Normalny"/>
    <w:link w:val="Nagwek9Znak"/>
    <w:autoRedefine/>
    <w:uiPriority w:val="9"/>
    <w:unhideWhenUsed/>
    <w:qFormat/>
    <w:rsid w:val="00DA7AD7"/>
    <w:pPr>
      <w:spacing w:before="240" w:after="60"/>
      <w:outlineLvl w:val="8"/>
    </w:pPr>
    <w:rPr>
      <w:rFonts w:eastAsiaTheme="majorEastAsia" w:cstheme="majorBidi"/>
      <w:sz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4Znak">
    <w:name w:val="Nagłówek 4 Znak"/>
    <w:basedOn w:val="Domylnaczcionkaakapitu"/>
    <w:link w:val="Nagwek4"/>
    <w:rsid w:val="00803DDA"/>
    <w:rPr>
      <w:rFonts w:ascii="Tahoma" w:eastAsia="Times New Roman" w:hAnsi="Tahoma" w:cs="Times New Roman"/>
      <w:b/>
      <w:sz w:val="18"/>
      <w:szCs w:val="20"/>
      <w:lang w:eastAsia="pl-PL"/>
    </w:rPr>
  </w:style>
  <w:style w:type="paragraph" w:styleId="Legenda">
    <w:name w:val="caption"/>
    <w:basedOn w:val="Normalny"/>
    <w:next w:val="Normalny"/>
    <w:autoRedefine/>
    <w:qFormat/>
    <w:rsid w:val="008D0FB2"/>
    <w:pPr>
      <w:spacing w:before="120"/>
    </w:pPr>
    <w:rPr>
      <w:rFonts w:eastAsia="Times New Roman"/>
      <w:b/>
      <w:bCs/>
      <w:szCs w:val="20"/>
      <w:lang w:eastAsia="pl-PL"/>
    </w:rPr>
  </w:style>
  <w:style w:type="character" w:customStyle="1" w:styleId="Nagwek1Znak">
    <w:name w:val="Nagłówek 1 Znak"/>
    <w:basedOn w:val="Domylnaczcionkaakapitu"/>
    <w:link w:val="Nagwek1"/>
    <w:uiPriority w:val="9"/>
    <w:rsid w:val="000616B8"/>
    <w:rPr>
      <w:rFonts w:ascii="Arial" w:eastAsiaTheme="majorEastAsia" w:hAnsi="Arial" w:cs="Arial"/>
    </w:rPr>
  </w:style>
  <w:style w:type="character" w:customStyle="1" w:styleId="Nagwek2Znak">
    <w:name w:val="Nagłówek 2 Znak"/>
    <w:basedOn w:val="Domylnaczcionkaakapitu"/>
    <w:link w:val="Nagwek2"/>
    <w:uiPriority w:val="9"/>
    <w:rsid w:val="00F77832"/>
    <w:rPr>
      <w:rFonts w:ascii="Tahoma" w:eastAsiaTheme="majorEastAsia" w:hAnsi="Tahoma" w:cstheme="majorBidi"/>
      <w:sz w:val="26"/>
      <w:szCs w:val="26"/>
    </w:rPr>
  </w:style>
  <w:style w:type="character" w:customStyle="1" w:styleId="Nagwek3Znak">
    <w:name w:val="Nagłówek 3 Znak"/>
    <w:basedOn w:val="Domylnaczcionkaakapitu"/>
    <w:link w:val="Nagwek3"/>
    <w:uiPriority w:val="9"/>
    <w:rsid w:val="00F77832"/>
    <w:rPr>
      <w:rFonts w:ascii="Tahoma" w:eastAsiaTheme="majorEastAsia" w:hAnsi="Tahoma" w:cstheme="majorBidi"/>
      <w:sz w:val="24"/>
      <w:szCs w:val="24"/>
    </w:rPr>
  </w:style>
  <w:style w:type="character" w:customStyle="1" w:styleId="Nagwek5Znak">
    <w:name w:val="Nagłówek 5 Znak"/>
    <w:basedOn w:val="Domylnaczcionkaakapitu"/>
    <w:link w:val="Nagwek5"/>
    <w:uiPriority w:val="9"/>
    <w:rsid w:val="00DA7AD7"/>
    <w:rPr>
      <w:rFonts w:ascii="Tahoma" w:eastAsiaTheme="minorEastAsia" w:hAnsi="Tahoma"/>
      <w:b/>
      <w:bCs/>
      <w:i/>
      <w:iCs/>
      <w:sz w:val="26"/>
      <w:szCs w:val="26"/>
    </w:rPr>
  </w:style>
  <w:style w:type="paragraph" w:styleId="Akapitzlist">
    <w:name w:val="List Paragraph"/>
    <w:basedOn w:val="Normalny"/>
    <w:autoRedefine/>
    <w:uiPriority w:val="34"/>
    <w:qFormat/>
    <w:rsid w:val="008D0FB2"/>
    <w:pPr>
      <w:spacing w:after="160" w:line="259" w:lineRule="auto"/>
      <w:ind w:left="720"/>
      <w:contextualSpacing/>
    </w:pPr>
    <w:rPr>
      <w:rFonts w:eastAsiaTheme="minorHAnsi" w:cstheme="minorBidi"/>
    </w:rPr>
  </w:style>
  <w:style w:type="character" w:customStyle="1" w:styleId="Nagwek7Znak">
    <w:name w:val="Nagłówek 7 Znak"/>
    <w:basedOn w:val="Domylnaczcionkaakapitu"/>
    <w:link w:val="Nagwek7"/>
    <w:uiPriority w:val="9"/>
    <w:rsid w:val="00B12CE1"/>
    <w:rPr>
      <w:rFonts w:ascii="Tahoma" w:eastAsiaTheme="minorEastAsia" w:hAnsi="Tahoma"/>
      <w:sz w:val="24"/>
      <w:szCs w:val="24"/>
    </w:rPr>
  </w:style>
  <w:style w:type="character" w:customStyle="1" w:styleId="Nagwek8Znak">
    <w:name w:val="Nagłówek 8 Znak"/>
    <w:basedOn w:val="Domylnaczcionkaakapitu"/>
    <w:link w:val="Nagwek8"/>
    <w:uiPriority w:val="9"/>
    <w:rsid w:val="00B12CE1"/>
    <w:rPr>
      <w:rFonts w:ascii="Tahoma" w:eastAsiaTheme="minorEastAsia" w:hAnsi="Tahoma"/>
      <w:i/>
      <w:iCs/>
      <w:sz w:val="24"/>
      <w:szCs w:val="24"/>
    </w:rPr>
  </w:style>
  <w:style w:type="character" w:customStyle="1" w:styleId="Nagwek9Znak">
    <w:name w:val="Nagłówek 9 Znak"/>
    <w:basedOn w:val="Domylnaczcionkaakapitu"/>
    <w:link w:val="Nagwek9"/>
    <w:uiPriority w:val="9"/>
    <w:rsid w:val="00DA7AD7"/>
    <w:rPr>
      <w:rFonts w:ascii="Tahoma" w:eastAsiaTheme="majorEastAsia" w:hAnsi="Tahoma" w:cstheme="majorBidi"/>
    </w:rPr>
  </w:style>
  <w:style w:type="character" w:styleId="Tytuksiki">
    <w:name w:val="Book Title"/>
    <w:uiPriority w:val="33"/>
    <w:qFormat/>
    <w:rsid w:val="00DA7AD7"/>
    <w:rPr>
      <w:rFonts w:ascii="Tahoma" w:hAnsi="Tahoma"/>
      <w:b/>
      <w:bCs/>
      <w:i/>
      <w:iCs/>
      <w:spacing w:val="5"/>
      <w:sz w:val="18"/>
    </w:rPr>
  </w:style>
  <w:style w:type="character" w:styleId="Odwoanieintensywne">
    <w:name w:val="Intense Reference"/>
    <w:uiPriority w:val="32"/>
    <w:qFormat/>
    <w:rsid w:val="00DA7AD7"/>
    <w:rPr>
      <w:rFonts w:ascii="Tahoma" w:hAnsi="Tahoma"/>
      <w:b/>
      <w:bCs/>
      <w:smallCaps/>
      <w:color w:val="3C3975"/>
      <w:spacing w:val="5"/>
      <w:sz w:val="18"/>
    </w:rPr>
  </w:style>
  <w:style w:type="character" w:styleId="Odwoaniedelikatne">
    <w:name w:val="Subtle Reference"/>
    <w:basedOn w:val="Domylnaczcionkaakapitu"/>
    <w:uiPriority w:val="31"/>
    <w:qFormat/>
    <w:rsid w:val="00B12CE1"/>
    <w:rPr>
      <w:rFonts w:ascii="Tahoma" w:hAnsi="Tahoma"/>
      <w:smallCaps/>
      <w:color w:val="5A5A5A" w:themeColor="text1" w:themeTint="A5"/>
      <w:sz w:val="18"/>
    </w:rPr>
  </w:style>
  <w:style w:type="paragraph" w:styleId="Cytatintensywny">
    <w:name w:val="Intense Quote"/>
    <w:basedOn w:val="Normalny"/>
    <w:next w:val="Normalny"/>
    <w:link w:val="CytatintensywnyZnak"/>
    <w:autoRedefine/>
    <w:uiPriority w:val="30"/>
    <w:qFormat/>
    <w:rsid w:val="008D0FB2"/>
    <w:pPr>
      <w:pBdr>
        <w:top w:val="single" w:sz="4" w:space="10" w:color="4472C4" w:themeColor="accent1"/>
        <w:bottom w:val="single" w:sz="4" w:space="10" w:color="4472C4" w:themeColor="accent1"/>
      </w:pBdr>
      <w:spacing w:before="360" w:after="360"/>
      <w:ind w:left="864" w:right="864"/>
      <w:jc w:val="center"/>
    </w:pPr>
    <w:rPr>
      <w:i/>
      <w:iCs/>
      <w:color w:val="3C3975"/>
    </w:rPr>
  </w:style>
  <w:style w:type="character" w:customStyle="1" w:styleId="CytatintensywnyZnak">
    <w:name w:val="Cytat intensywny Znak"/>
    <w:basedOn w:val="Domylnaczcionkaakapitu"/>
    <w:link w:val="Cytatintensywny"/>
    <w:uiPriority w:val="30"/>
    <w:rsid w:val="008D0FB2"/>
    <w:rPr>
      <w:rFonts w:ascii="Tahoma" w:hAnsi="Tahoma" w:cs="Times New Roman"/>
      <w:i/>
      <w:iCs/>
      <w:color w:val="3C3975"/>
      <w:sz w:val="18"/>
    </w:rPr>
  </w:style>
  <w:style w:type="paragraph" w:styleId="Cytat">
    <w:name w:val="Quote"/>
    <w:basedOn w:val="Normalny"/>
    <w:next w:val="Normalny"/>
    <w:link w:val="CytatZnak"/>
    <w:autoRedefine/>
    <w:uiPriority w:val="29"/>
    <w:qFormat/>
    <w:rsid w:val="005A5978"/>
    <w:pPr>
      <w:spacing w:before="200" w:after="160"/>
      <w:ind w:left="864" w:right="864"/>
      <w:jc w:val="center"/>
    </w:pPr>
    <w:rPr>
      <w:i/>
      <w:iCs/>
      <w:color w:val="404040" w:themeColor="text1" w:themeTint="BF"/>
    </w:rPr>
  </w:style>
  <w:style w:type="character" w:customStyle="1" w:styleId="CytatZnak">
    <w:name w:val="Cytat Znak"/>
    <w:basedOn w:val="Domylnaczcionkaakapitu"/>
    <w:link w:val="Cytat"/>
    <w:uiPriority w:val="29"/>
    <w:rsid w:val="005A5978"/>
    <w:rPr>
      <w:rFonts w:ascii="Tahoma" w:hAnsi="Tahoma" w:cs="Times New Roman"/>
      <w:i/>
      <w:iCs/>
      <w:color w:val="404040" w:themeColor="text1" w:themeTint="BF"/>
      <w:sz w:val="18"/>
    </w:rPr>
  </w:style>
  <w:style w:type="character" w:styleId="Pogrubienie">
    <w:name w:val="Strong"/>
    <w:basedOn w:val="Domylnaczcionkaakapitu"/>
    <w:uiPriority w:val="22"/>
    <w:qFormat/>
    <w:rsid w:val="00B12CE1"/>
    <w:rPr>
      <w:rFonts w:ascii="Tahoma" w:hAnsi="Tahoma"/>
      <w:b/>
      <w:bCs/>
      <w:sz w:val="18"/>
    </w:rPr>
  </w:style>
  <w:style w:type="character" w:styleId="Wyrnienieintensywne">
    <w:name w:val="Intense Emphasis"/>
    <w:basedOn w:val="Domylnaczcionkaakapitu"/>
    <w:uiPriority w:val="21"/>
    <w:qFormat/>
    <w:rsid w:val="008D0FB2"/>
    <w:rPr>
      <w:rFonts w:ascii="Tahoma" w:hAnsi="Tahoma"/>
      <w:i/>
      <w:iCs/>
      <w:color w:val="1A3490"/>
      <w:sz w:val="18"/>
    </w:rPr>
  </w:style>
  <w:style w:type="character" w:styleId="Uwydatnienie">
    <w:name w:val="Emphasis"/>
    <w:basedOn w:val="Domylnaczcionkaakapitu"/>
    <w:uiPriority w:val="20"/>
    <w:qFormat/>
    <w:rsid w:val="00B12CE1"/>
    <w:rPr>
      <w:rFonts w:ascii="Tahoma" w:hAnsi="Tahoma"/>
      <w:i/>
      <w:iCs/>
      <w:sz w:val="18"/>
    </w:rPr>
  </w:style>
  <w:style w:type="paragraph" w:styleId="Podtytu">
    <w:name w:val="Subtitle"/>
    <w:basedOn w:val="Normalny"/>
    <w:next w:val="Normalny"/>
    <w:link w:val="PodtytuZnak"/>
    <w:autoRedefine/>
    <w:uiPriority w:val="11"/>
    <w:qFormat/>
    <w:rsid w:val="00B12CE1"/>
    <w:pPr>
      <w:spacing w:after="60"/>
      <w:jc w:val="center"/>
      <w:outlineLvl w:val="1"/>
    </w:pPr>
    <w:rPr>
      <w:rFonts w:eastAsiaTheme="majorEastAsia" w:cstheme="majorBidi"/>
      <w:sz w:val="24"/>
      <w:szCs w:val="24"/>
    </w:rPr>
  </w:style>
  <w:style w:type="character" w:customStyle="1" w:styleId="PodtytuZnak">
    <w:name w:val="Podtytuł Znak"/>
    <w:basedOn w:val="Domylnaczcionkaakapitu"/>
    <w:link w:val="Podtytu"/>
    <w:uiPriority w:val="11"/>
    <w:rsid w:val="00B12CE1"/>
    <w:rPr>
      <w:rFonts w:ascii="Tahoma" w:eastAsiaTheme="majorEastAsia" w:hAnsi="Tahoma" w:cstheme="majorBidi"/>
      <w:sz w:val="24"/>
      <w:szCs w:val="24"/>
    </w:rPr>
  </w:style>
  <w:style w:type="paragraph" w:styleId="Tytu">
    <w:name w:val="Title"/>
    <w:basedOn w:val="Normalny"/>
    <w:next w:val="Normalny"/>
    <w:link w:val="TytuZnak"/>
    <w:autoRedefine/>
    <w:uiPriority w:val="10"/>
    <w:qFormat/>
    <w:rsid w:val="005A5978"/>
    <w:pPr>
      <w:spacing w:after="0"/>
      <w:contextualSpacing/>
    </w:pPr>
    <w:rPr>
      <w:rFonts w:eastAsiaTheme="majorEastAsia" w:cstheme="majorBidi"/>
      <w:spacing w:val="-10"/>
      <w:kern w:val="28"/>
      <w:sz w:val="56"/>
      <w:szCs w:val="56"/>
    </w:rPr>
  </w:style>
  <w:style w:type="character" w:customStyle="1" w:styleId="TytuZnak">
    <w:name w:val="Tytuł Znak"/>
    <w:basedOn w:val="Domylnaczcionkaakapitu"/>
    <w:link w:val="Tytu"/>
    <w:uiPriority w:val="10"/>
    <w:rsid w:val="005A5978"/>
    <w:rPr>
      <w:rFonts w:ascii="Tahoma" w:eastAsiaTheme="majorEastAsia" w:hAnsi="Tahoma" w:cstheme="majorBidi"/>
      <w:spacing w:val="-10"/>
      <w:kern w:val="28"/>
      <w:sz w:val="56"/>
      <w:szCs w:val="56"/>
    </w:rPr>
  </w:style>
  <w:style w:type="character" w:styleId="Wyrnieniedelikatne">
    <w:name w:val="Subtle Emphasis"/>
    <w:basedOn w:val="Domylnaczcionkaakapitu"/>
    <w:uiPriority w:val="19"/>
    <w:qFormat/>
    <w:rsid w:val="008D0FB2"/>
    <w:rPr>
      <w:rFonts w:ascii="Tahoma" w:hAnsi="Tahoma"/>
      <w:i/>
      <w:iCs/>
      <w:color w:val="auto"/>
    </w:rPr>
  </w:style>
  <w:style w:type="character" w:customStyle="1" w:styleId="Nagwek6Znak">
    <w:name w:val="Nagłówek 6 Znak"/>
    <w:basedOn w:val="Domylnaczcionkaakapitu"/>
    <w:link w:val="Nagwek6"/>
    <w:uiPriority w:val="9"/>
    <w:rsid w:val="00B12CE1"/>
    <w:rPr>
      <w:rFonts w:ascii="Tahoma" w:eastAsiaTheme="minorEastAsia" w:hAnsi="Tahoma"/>
      <w:b/>
      <w:bCs/>
    </w:rPr>
  </w:style>
  <w:style w:type="paragraph" w:styleId="Nagwek">
    <w:name w:val="header"/>
    <w:aliases w:val="Nagłówek strony,Znak,h"/>
    <w:basedOn w:val="Normalny"/>
    <w:link w:val="NagwekZnak"/>
    <w:uiPriority w:val="99"/>
    <w:unhideWhenUsed/>
    <w:rsid w:val="00354372"/>
    <w:pPr>
      <w:tabs>
        <w:tab w:val="center" w:pos="4536"/>
        <w:tab w:val="right" w:pos="9072"/>
      </w:tabs>
      <w:spacing w:after="0"/>
    </w:pPr>
  </w:style>
  <w:style w:type="character" w:customStyle="1" w:styleId="NagwekZnak">
    <w:name w:val="Nagłówek Znak"/>
    <w:aliases w:val="Nagłówek strony Znak,Znak Znak,h Znak"/>
    <w:basedOn w:val="Domylnaczcionkaakapitu"/>
    <w:link w:val="Nagwek"/>
    <w:uiPriority w:val="99"/>
    <w:rsid w:val="00354372"/>
    <w:rPr>
      <w:rFonts w:ascii="Tahoma" w:hAnsi="Tahoma" w:cs="Times New Roman"/>
      <w:sz w:val="18"/>
    </w:rPr>
  </w:style>
  <w:style w:type="paragraph" w:styleId="Stopka">
    <w:name w:val="footer"/>
    <w:basedOn w:val="Normalny"/>
    <w:link w:val="StopkaZnak"/>
    <w:uiPriority w:val="99"/>
    <w:unhideWhenUsed/>
    <w:rsid w:val="00354372"/>
    <w:pPr>
      <w:tabs>
        <w:tab w:val="center" w:pos="4536"/>
        <w:tab w:val="right" w:pos="9072"/>
      </w:tabs>
      <w:spacing w:after="0"/>
    </w:pPr>
  </w:style>
  <w:style w:type="character" w:customStyle="1" w:styleId="StopkaZnak">
    <w:name w:val="Stopka Znak"/>
    <w:basedOn w:val="Domylnaczcionkaakapitu"/>
    <w:link w:val="Stopka"/>
    <w:uiPriority w:val="99"/>
    <w:rsid w:val="00354372"/>
    <w:rPr>
      <w:rFonts w:ascii="Tahoma" w:hAnsi="Tahoma" w:cs="Times New Roman"/>
      <w:sz w:val="18"/>
    </w:rPr>
  </w:style>
  <w:style w:type="paragraph" w:styleId="Bezodstpw">
    <w:name w:val="No Spacing"/>
    <w:uiPriority w:val="1"/>
    <w:qFormat/>
    <w:rsid w:val="008D0FB2"/>
    <w:pPr>
      <w:spacing w:after="0" w:line="240" w:lineRule="auto"/>
    </w:pPr>
    <w:rPr>
      <w:rFonts w:ascii="Tahoma" w:hAnsi="Tahoma" w:cs="Times New Roman"/>
      <w:sz w:val="18"/>
    </w:rPr>
  </w:style>
  <w:style w:type="paragraph" w:styleId="Tekstpodstawowy">
    <w:name w:val="Body Text"/>
    <w:aliases w:val="Tekst podstawow.(F2),(F2)"/>
    <w:basedOn w:val="Normalny"/>
    <w:link w:val="TekstpodstawowyZnak1"/>
    <w:rsid w:val="00362960"/>
    <w:pPr>
      <w:suppressAutoHyphens/>
      <w:spacing w:after="0" w:line="288" w:lineRule="auto"/>
    </w:pPr>
    <w:rPr>
      <w:rFonts w:ascii="Times New Roman" w:eastAsia="Times New Roman" w:hAnsi="Times New Roman"/>
      <w:sz w:val="24"/>
      <w:szCs w:val="20"/>
      <w:lang w:eastAsia="ar-SA"/>
    </w:rPr>
  </w:style>
  <w:style w:type="character" w:customStyle="1" w:styleId="TekstpodstawowyZnak">
    <w:name w:val="Tekst podstawowy Znak"/>
    <w:basedOn w:val="Domylnaczcionkaakapitu"/>
    <w:uiPriority w:val="99"/>
    <w:semiHidden/>
    <w:rsid w:val="00362960"/>
    <w:rPr>
      <w:rFonts w:ascii="Tahoma" w:hAnsi="Tahoma" w:cs="Times New Roman"/>
      <w:sz w:val="18"/>
    </w:rPr>
  </w:style>
  <w:style w:type="character" w:customStyle="1" w:styleId="TekstpodstawowyZnak1">
    <w:name w:val="Tekst podstawowy Znak1"/>
    <w:aliases w:val="Tekst podstawow.(F2) Znak,(F2) Znak"/>
    <w:link w:val="Tekstpodstawowy"/>
    <w:rsid w:val="00362960"/>
    <w:rPr>
      <w:rFonts w:ascii="Times New Roman" w:eastAsia="Times New Roman" w:hAnsi="Times New Roman" w:cs="Times New Roman"/>
      <w:sz w:val="24"/>
      <w:szCs w:val="20"/>
      <w:lang w:eastAsia="ar-SA"/>
    </w:rPr>
  </w:style>
  <w:style w:type="paragraph" w:styleId="Spistreci1">
    <w:name w:val="toc 1"/>
    <w:basedOn w:val="Normalny"/>
    <w:next w:val="Normalny"/>
    <w:autoRedefine/>
    <w:uiPriority w:val="39"/>
    <w:unhideWhenUsed/>
    <w:rsid w:val="00F77832"/>
    <w:pPr>
      <w:spacing w:after="100" w:line="276" w:lineRule="auto"/>
    </w:pPr>
  </w:style>
  <w:style w:type="paragraph" w:styleId="Spistreci2">
    <w:name w:val="toc 2"/>
    <w:basedOn w:val="Normalny"/>
    <w:next w:val="Normalny"/>
    <w:autoRedefine/>
    <w:uiPriority w:val="39"/>
    <w:unhideWhenUsed/>
    <w:rsid w:val="00F77832"/>
    <w:pPr>
      <w:spacing w:after="100" w:line="276" w:lineRule="auto"/>
      <w:ind w:left="180"/>
    </w:pPr>
  </w:style>
  <w:style w:type="character" w:styleId="Hipercze">
    <w:name w:val="Hyperlink"/>
    <w:basedOn w:val="Domylnaczcionkaakapitu"/>
    <w:uiPriority w:val="99"/>
    <w:unhideWhenUsed/>
    <w:rsid w:val="00F77832"/>
    <w:rPr>
      <w:color w:val="0563C1" w:themeColor="hyperlink"/>
      <w:u w:val="single"/>
    </w:rPr>
  </w:style>
  <w:style w:type="paragraph" w:styleId="Nagwekspisutreci">
    <w:name w:val="TOC Heading"/>
    <w:basedOn w:val="Nagwek1"/>
    <w:next w:val="Normalny"/>
    <w:uiPriority w:val="39"/>
    <w:unhideWhenUsed/>
    <w:qFormat/>
    <w:rsid w:val="00F77832"/>
    <w:pPr>
      <w:outlineLvl w:val="9"/>
    </w:pPr>
    <w:rPr>
      <w:rFonts w:asciiTheme="majorHAnsi" w:hAnsiTheme="majorHAnsi"/>
      <w:color w:val="2F5496" w:themeColor="accent1" w:themeShade="BF"/>
      <w:lang w:eastAsia="pl-PL"/>
    </w:rPr>
  </w:style>
  <w:style w:type="table" w:styleId="Tabela-Siatka">
    <w:name w:val="Table Grid"/>
    <w:basedOn w:val="Standardowy"/>
    <w:uiPriority w:val="39"/>
    <w:rsid w:val="00D15ED6"/>
    <w:pPr>
      <w:spacing w:after="0" w:line="240" w:lineRule="auto"/>
    </w:pPr>
    <w:rPr>
      <w:rFonts w:eastAsiaTheme="minorEastAsia"/>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ny1">
    <w:name w:val="Normalny1"/>
    <w:rsid w:val="00D15ED6"/>
    <w:pPr>
      <w:pBdr>
        <w:top w:val="nil"/>
        <w:left w:val="nil"/>
        <w:bottom w:val="nil"/>
        <w:right w:val="nil"/>
        <w:between w:val="nil"/>
      </w:pBdr>
      <w:spacing w:after="0" w:line="276" w:lineRule="auto"/>
    </w:pPr>
    <w:rPr>
      <w:rFonts w:ascii="Arial" w:eastAsia="Arial" w:hAnsi="Arial" w:cs="Arial"/>
      <w:color w:val="00000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oter1.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0.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C46578-8096-455D-9428-81F186F1AD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23</Pages>
  <Words>2127</Words>
  <Characters>12762</Characters>
  <Application>Microsoft Office Word</Application>
  <DocSecurity>0</DocSecurity>
  <Lines>106</Lines>
  <Paragraphs>29</Paragraphs>
  <ScaleCrop>false</ScaleCrop>
  <HeadingPairs>
    <vt:vector size="4" baseType="variant">
      <vt:variant>
        <vt:lpstr>Tytuł</vt:lpstr>
      </vt:variant>
      <vt:variant>
        <vt:i4>1</vt:i4>
      </vt:variant>
      <vt:variant>
        <vt:lpstr>Nagłówki</vt:lpstr>
      </vt:variant>
      <vt:variant>
        <vt:i4>4</vt:i4>
      </vt:variant>
    </vt:vector>
  </HeadingPairs>
  <TitlesOfParts>
    <vt:vector size="5" baseType="lpstr">
      <vt:lpstr/>
      <vt:lpstr>ZALECENIA KONSERWATORSKIE MAZOWIECKIEGO WOJEWÓDZKIEGO KONSERWATORA ZABYTKÓW NR W</vt:lpstr>
      <vt:lpstr>DECYZJA MAZOWIECKIEGO WOJEWÓDZKIEGO KONSERWATORA ZABYTKÓW NR WZWL.5142.178.2025.</vt:lpstr>
      <vt:lpstr>DECYZJA MAZOWIECKIEGO WOJEWÓDZKIEGO KONSERWATORA ZABYTKÓW NR WZW.5142.328.2025.J</vt:lpstr>
      <vt:lpstr>INFORMACJA BIOZ</vt:lpstr>
    </vt:vector>
  </TitlesOfParts>
  <Company/>
  <LinksUpToDate>false</LinksUpToDate>
  <CharactersWithSpaces>14860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Karolina Sobolewska</dc:creator>
  <cp:keywords/>
  <dc:description/>
  <cp:lastModifiedBy>Krzysztof Panas</cp:lastModifiedBy>
  <cp:revision>10</cp:revision>
  <cp:lastPrinted>2025-10-06T10:38:00Z</cp:lastPrinted>
  <dcterms:created xsi:type="dcterms:W3CDTF">2025-03-27T08:49:00Z</dcterms:created>
  <dcterms:modified xsi:type="dcterms:W3CDTF">2025-10-06T10:58:00Z</dcterms:modified>
</cp:coreProperties>
</file>